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3C22F" w14:textId="47EE589B" w:rsidR="005F574F" w:rsidRDefault="005F574F" w:rsidP="005F574F">
      <w:pPr>
        <w:pStyle w:val="a3"/>
        <w:tabs>
          <w:tab w:val="right" w:pos="9639"/>
          <w:tab w:val="right" w:pos="9781"/>
        </w:tabs>
        <w:ind w:right="-58"/>
        <w:rPr>
          <w:rFonts w:cs="Arial"/>
          <w:bCs/>
          <w:sz w:val="20"/>
          <w:lang w:eastAsia="ja-JP"/>
        </w:rPr>
      </w:pPr>
      <w:r>
        <w:rPr>
          <w:rFonts w:cs="Arial"/>
          <w:bCs/>
          <w:sz w:val="20"/>
        </w:rPr>
        <w:t>3GPP TSG RAN WG1</w:t>
      </w:r>
      <w:r>
        <w:rPr>
          <w:rFonts w:cs="Arial"/>
          <w:bCs/>
          <w:sz w:val="20"/>
          <w:lang w:eastAsia="ja-JP"/>
        </w:rPr>
        <w:t xml:space="preserve"> #10</w:t>
      </w:r>
      <w:r>
        <w:rPr>
          <w:rFonts w:cs="Arial" w:hint="eastAsia"/>
          <w:bCs/>
          <w:sz w:val="20"/>
          <w:lang w:eastAsia="ja-JP"/>
        </w:rPr>
        <w:t>4</w:t>
      </w:r>
      <w:r>
        <w:rPr>
          <w:rFonts w:cs="Arial"/>
          <w:bCs/>
          <w:sz w:val="20"/>
          <w:lang w:eastAsia="ja-JP"/>
        </w:rPr>
        <w:t>e</w:t>
      </w:r>
      <w:r>
        <w:rPr>
          <w:rFonts w:cs="Arial"/>
          <w:bCs/>
          <w:sz w:val="20"/>
          <w:lang w:eastAsia="ja-JP"/>
        </w:rPr>
        <w:tab/>
      </w:r>
      <w:r w:rsidR="002D28EA" w:rsidRPr="002D28EA">
        <w:rPr>
          <w:rFonts w:cs="Arial"/>
          <w:bCs/>
          <w:sz w:val="20"/>
          <w:lang w:eastAsia="ja-JP"/>
        </w:rPr>
        <w:t>R1-2101024</w:t>
      </w:r>
    </w:p>
    <w:p w14:paraId="085D582C" w14:textId="77777777" w:rsidR="005F574F" w:rsidRDefault="005F574F" w:rsidP="005F574F">
      <w:pPr>
        <w:pStyle w:val="TdocHeader2"/>
        <w:jc w:val="left"/>
        <w:rPr>
          <w:rFonts w:eastAsia="游明朝"/>
          <w:lang w:val="en-US"/>
        </w:rPr>
      </w:pPr>
      <w:r>
        <w:rPr>
          <w:rFonts w:eastAsia="ＭＳ 明朝" w:cs="Arial"/>
          <w:bCs/>
          <w:sz w:val="20"/>
          <w:lang w:val="en-US" w:eastAsia="ja-JP"/>
        </w:rPr>
        <w:t>E-meeting,</w:t>
      </w:r>
      <w:r w:rsidRPr="00947D41">
        <w:t xml:space="preserve"> </w:t>
      </w:r>
      <w:r>
        <w:rPr>
          <w:rFonts w:eastAsia="ＭＳ 明朝" w:cs="Arial"/>
          <w:bCs/>
          <w:sz w:val="20"/>
          <w:lang w:val="en-US" w:eastAsia="ja-JP"/>
        </w:rPr>
        <w:t>January</w:t>
      </w:r>
      <w:r w:rsidRPr="00947D41">
        <w:rPr>
          <w:rFonts w:eastAsia="ＭＳ 明朝" w:cs="Arial"/>
          <w:bCs/>
          <w:sz w:val="20"/>
          <w:lang w:val="en-US" w:eastAsia="ja-JP"/>
        </w:rPr>
        <w:t xml:space="preserve"> 2</w:t>
      </w:r>
      <w:r>
        <w:rPr>
          <w:rFonts w:eastAsia="ＭＳ 明朝" w:cs="Arial"/>
          <w:bCs/>
          <w:sz w:val="20"/>
          <w:lang w:val="en-US" w:eastAsia="ja-JP"/>
        </w:rPr>
        <w:t>5</w:t>
      </w:r>
      <w:r w:rsidRPr="00947D41">
        <w:rPr>
          <w:rFonts w:eastAsia="ＭＳ 明朝" w:cs="Arial"/>
          <w:bCs/>
          <w:sz w:val="20"/>
          <w:lang w:val="en-US" w:eastAsia="ja-JP"/>
        </w:rPr>
        <w:t xml:space="preserve">th – </w:t>
      </w:r>
      <w:r>
        <w:rPr>
          <w:rFonts w:eastAsia="ＭＳ 明朝" w:cs="Arial"/>
          <w:bCs/>
          <w:sz w:val="20"/>
          <w:lang w:val="en-US" w:eastAsia="ja-JP"/>
        </w:rPr>
        <w:t>February</w:t>
      </w:r>
      <w:r w:rsidRPr="00947D41">
        <w:rPr>
          <w:rFonts w:eastAsia="ＭＳ 明朝" w:cs="Arial"/>
          <w:bCs/>
          <w:sz w:val="20"/>
          <w:lang w:val="en-US" w:eastAsia="ja-JP"/>
        </w:rPr>
        <w:t xml:space="preserve"> </w:t>
      </w:r>
      <w:r>
        <w:rPr>
          <w:rFonts w:eastAsia="ＭＳ 明朝" w:cs="Arial"/>
          <w:bCs/>
          <w:sz w:val="20"/>
          <w:lang w:val="en-US" w:eastAsia="ja-JP"/>
        </w:rPr>
        <w:t>5</w:t>
      </w:r>
      <w:r w:rsidRPr="00947D41">
        <w:rPr>
          <w:rFonts w:eastAsia="ＭＳ 明朝" w:cs="Arial"/>
          <w:bCs/>
          <w:sz w:val="20"/>
          <w:lang w:val="en-US" w:eastAsia="ja-JP"/>
        </w:rPr>
        <w:t>th, 202</w:t>
      </w:r>
      <w:r>
        <w:rPr>
          <w:rFonts w:eastAsia="ＭＳ 明朝" w:cs="Arial"/>
          <w:bCs/>
          <w:sz w:val="20"/>
          <w:lang w:val="en-US" w:eastAsia="ja-JP"/>
        </w:rPr>
        <w:t>1</w:t>
      </w:r>
    </w:p>
    <w:p w14:paraId="000C5453" w14:textId="77777777" w:rsidR="005F574F" w:rsidRDefault="005F574F" w:rsidP="005F574F">
      <w:pPr>
        <w:pStyle w:val="a3"/>
        <w:tabs>
          <w:tab w:val="right" w:pos="8280"/>
          <w:tab w:val="right" w:pos="9781"/>
        </w:tabs>
        <w:ind w:right="-58"/>
        <w:rPr>
          <w:lang w:val="en-US" w:eastAsia="ja-JP"/>
        </w:rPr>
      </w:pPr>
    </w:p>
    <w:p w14:paraId="740B9A70" w14:textId="77777777" w:rsidR="005F574F" w:rsidRDefault="005F574F" w:rsidP="005F574F">
      <w:pPr>
        <w:pStyle w:val="TdocHeader2"/>
        <w:spacing w:after="60"/>
        <w:jc w:val="left"/>
        <w:rPr>
          <w:rFonts w:eastAsia="ＭＳ 明朝"/>
          <w:sz w:val="20"/>
          <w:lang w:eastAsia="ja-JP"/>
        </w:rPr>
      </w:pPr>
      <w:r>
        <w:rPr>
          <w:sz w:val="20"/>
        </w:rPr>
        <w:t>Source:</w:t>
      </w:r>
      <w:r>
        <w:rPr>
          <w:sz w:val="20"/>
        </w:rPr>
        <w:tab/>
      </w:r>
      <w:r>
        <w:rPr>
          <w:b w:val="0"/>
          <w:sz w:val="20"/>
        </w:rPr>
        <w:t>Panasonic</w:t>
      </w:r>
    </w:p>
    <w:p w14:paraId="7C30B3EB" w14:textId="564A1973" w:rsidR="005F574F" w:rsidRDefault="005F574F" w:rsidP="005F574F">
      <w:pPr>
        <w:pStyle w:val="TdocHeader2"/>
        <w:spacing w:after="60"/>
        <w:jc w:val="left"/>
        <w:rPr>
          <w:rFonts w:eastAsia="ＭＳ 明朝"/>
          <w:b w:val="0"/>
          <w:sz w:val="20"/>
          <w:lang w:eastAsia="ja-JP"/>
        </w:rPr>
      </w:pPr>
      <w:r>
        <w:rPr>
          <w:sz w:val="20"/>
        </w:rPr>
        <w:t xml:space="preserve">Title: </w:t>
      </w:r>
      <w:r>
        <w:rPr>
          <w:sz w:val="20"/>
        </w:rPr>
        <w:tab/>
      </w:r>
      <w:r w:rsidRPr="001F1DBE">
        <w:rPr>
          <w:b w:val="0"/>
          <w:bCs/>
          <w:sz w:val="20"/>
        </w:rPr>
        <w:t xml:space="preserve">NTN </w:t>
      </w:r>
      <w:r>
        <w:rPr>
          <w:b w:val="0"/>
          <w:sz w:val="20"/>
        </w:rPr>
        <w:t xml:space="preserve">Timing relationship enhancement  </w:t>
      </w:r>
    </w:p>
    <w:p w14:paraId="73734850" w14:textId="503559FC" w:rsidR="005F574F" w:rsidRDefault="005F574F" w:rsidP="005F574F">
      <w:pPr>
        <w:spacing w:after="60"/>
        <w:rPr>
          <w:rFonts w:ascii="Arial" w:eastAsia="SimSun" w:hAnsi="Arial"/>
          <w:b/>
          <w:lang w:eastAsia="zh-CN"/>
        </w:rPr>
      </w:pPr>
      <w:r>
        <w:rPr>
          <w:rFonts w:ascii="Arial" w:eastAsia="Batang" w:hAnsi="Arial"/>
          <w:b/>
        </w:rPr>
        <w:t>Agenda Item:</w:t>
      </w:r>
      <w:r>
        <w:rPr>
          <w:rFonts w:ascii="Arial" w:eastAsia="Batang" w:hAnsi="Arial"/>
          <w:b/>
        </w:rPr>
        <w:tab/>
      </w:r>
      <w:r>
        <w:rPr>
          <w:rFonts w:ascii="Arial" w:eastAsia="SimSun" w:hAnsi="Arial"/>
          <w:b/>
          <w:lang w:eastAsia="zh-CN"/>
        </w:rPr>
        <w:tab/>
      </w:r>
      <w:r>
        <w:rPr>
          <w:rFonts w:ascii="Arial" w:eastAsia="SimSun" w:hAnsi="Arial"/>
          <w:lang w:eastAsia="zh-CN"/>
        </w:rPr>
        <w:t>8.4.</w:t>
      </w:r>
      <w:r w:rsidR="00A26607">
        <w:rPr>
          <w:rFonts w:ascii="Arial" w:eastAsia="SimSun" w:hAnsi="Arial"/>
          <w:lang w:eastAsia="zh-CN"/>
        </w:rPr>
        <w:t>1</w:t>
      </w:r>
      <w:r>
        <w:rPr>
          <w:rFonts w:ascii="Arial" w:eastAsia="SimSun" w:hAnsi="Arial"/>
          <w:lang w:eastAsia="zh-CN"/>
        </w:rPr>
        <w:t xml:space="preserve"> </w:t>
      </w:r>
    </w:p>
    <w:p w14:paraId="28AA0E57" w14:textId="77777777" w:rsidR="005F574F" w:rsidRDefault="005F574F" w:rsidP="005F574F">
      <w:pPr>
        <w:pStyle w:val="TdocHeader2"/>
        <w:spacing w:after="60"/>
        <w:jc w:val="left"/>
        <w:rPr>
          <w:rFonts w:ascii="Times New Roman" w:eastAsia="游明朝" w:hAnsi="Times New Roman"/>
          <w:b w:val="0"/>
          <w:sz w:val="20"/>
          <w:lang w:eastAsia="ja-JP"/>
        </w:rPr>
      </w:pPr>
      <w:r>
        <w:rPr>
          <w:sz w:val="20"/>
        </w:rPr>
        <w:t>Document for:</w:t>
      </w:r>
      <w:r>
        <w:rPr>
          <w:sz w:val="20"/>
        </w:rPr>
        <w:tab/>
      </w:r>
      <w:r>
        <w:rPr>
          <w:rFonts w:eastAsia="SimSun"/>
          <w:b w:val="0"/>
          <w:sz w:val="20"/>
          <w:lang w:eastAsia="zh-CN"/>
        </w:rPr>
        <w:t>Discussion and decision</w:t>
      </w:r>
    </w:p>
    <w:p w14:paraId="3B135617" w14:textId="77777777" w:rsidR="000D113F" w:rsidRPr="00700E2D" w:rsidRDefault="000D113F" w:rsidP="001A4200">
      <w:pPr>
        <w:pStyle w:val="1"/>
        <w:ind w:leftChars="-32" w:left="303" w:right="200" w:hanging="367"/>
        <w:rPr>
          <w:lang w:eastAsia="ja-JP"/>
        </w:rPr>
      </w:pPr>
      <w:r w:rsidRPr="00700E2D">
        <w:rPr>
          <w:rFonts w:hint="eastAsia"/>
          <w:lang w:eastAsia="ja-JP"/>
        </w:rPr>
        <w:t>Introduction</w:t>
      </w:r>
    </w:p>
    <w:p w14:paraId="26C774A8" w14:textId="0DA2AFF6" w:rsidR="00F86F7F" w:rsidRPr="0027771D" w:rsidRDefault="009C1E7A" w:rsidP="0027771D">
      <w:pPr>
        <w:spacing w:after="0"/>
        <w:rPr>
          <w:lang w:eastAsia="ja-JP"/>
        </w:rPr>
      </w:pPr>
      <w:r>
        <w:rPr>
          <w:lang w:val="nl-NL" w:eastAsia="ja-JP"/>
        </w:rPr>
        <w:t>A work item on Non Terrestrial Network (NTN) [1] has been started, and s</w:t>
      </w:r>
      <w:proofErr w:type="spellStart"/>
      <w:r>
        <w:rPr>
          <w:rFonts w:eastAsiaTheme="minorEastAsia"/>
          <w:lang w:eastAsia="ja-JP"/>
        </w:rPr>
        <w:t>everal</w:t>
      </w:r>
      <w:proofErr w:type="spellEnd"/>
      <w:r>
        <w:rPr>
          <w:rFonts w:eastAsiaTheme="minorEastAsia"/>
          <w:lang w:eastAsia="ja-JP"/>
        </w:rPr>
        <w:t xml:space="preserve"> agreements related to </w:t>
      </w:r>
      <w:r w:rsidR="009D5490">
        <w:rPr>
          <w:rFonts w:eastAsiaTheme="minorEastAsia"/>
          <w:lang w:eastAsia="ja-JP"/>
        </w:rPr>
        <w:t>the timing relationship</w:t>
      </w:r>
      <w:r w:rsidR="00737E71">
        <w:rPr>
          <w:rFonts w:eastAsiaTheme="minorEastAsia"/>
          <w:lang w:eastAsia="ja-JP"/>
        </w:rPr>
        <w:t>,</w:t>
      </w:r>
      <w:r>
        <w:rPr>
          <w:rFonts w:eastAsiaTheme="minorEastAsia"/>
          <w:lang w:eastAsia="ja-JP"/>
        </w:rPr>
        <w:t xml:space="preserve"> </w:t>
      </w:r>
      <w:r w:rsidR="009D5490">
        <w:rPr>
          <w:rFonts w:eastAsiaTheme="minorEastAsia"/>
          <w:lang w:eastAsia="ja-JP"/>
        </w:rPr>
        <w:t xml:space="preserve">including introduction of </w:t>
      </w:r>
      <w:proofErr w:type="spellStart"/>
      <w:r w:rsidR="009D5490">
        <w:rPr>
          <w:rFonts w:eastAsiaTheme="minorEastAsia"/>
          <w:lang w:eastAsia="ja-JP"/>
        </w:rPr>
        <w:t>Koffset</w:t>
      </w:r>
      <w:proofErr w:type="spellEnd"/>
      <w:r w:rsidR="00737E71">
        <w:rPr>
          <w:rFonts w:eastAsiaTheme="minorEastAsia"/>
          <w:lang w:eastAsia="ja-JP"/>
        </w:rPr>
        <w:t xml:space="preserve">, signalling </w:t>
      </w:r>
      <w:r w:rsidR="00440229">
        <w:rPr>
          <w:rFonts w:eastAsiaTheme="minorEastAsia"/>
          <w:lang w:eastAsia="ja-JP"/>
        </w:rPr>
        <w:t xml:space="preserve">of cell specific </w:t>
      </w:r>
      <w:proofErr w:type="spellStart"/>
      <w:r w:rsidR="00440229">
        <w:rPr>
          <w:rFonts w:eastAsiaTheme="minorEastAsia"/>
          <w:lang w:eastAsia="ja-JP"/>
        </w:rPr>
        <w:t>Koffset</w:t>
      </w:r>
      <w:proofErr w:type="spellEnd"/>
      <w:r w:rsidR="00440229">
        <w:rPr>
          <w:rFonts w:eastAsiaTheme="minorEastAsia"/>
          <w:lang w:eastAsia="ja-JP"/>
        </w:rPr>
        <w:t xml:space="preserve"> </w:t>
      </w:r>
      <w:r w:rsidR="00737E71">
        <w:rPr>
          <w:rFonts w:eastAsiaTheme="minorEastAsia"/>
          <w:lang w:eastAsia="ja-JP"/>
        </w:rPr>
        <w:t xml:space="preserve">in system information and offset for </w:t>
      </w:r>
      <w:r w:rsidR="009D5490">
        <w:rPr>
          <w:rFonts w:eastAsiaTheme="minorEastAsia"/>
          <w:lang w:eastAsia="ja-JP"/>
        </w:rPr>
        <w:t xml:space="preserve">MAC CE </w:t>
      </w:r>
      <w:r w:rsidR="00737E71">
        <w:rPr>
          <w:rFonts w:eastAsiaTheme="minorEastAsia"/>
          <w:lang w:eastAsia="ja-JP"/>
        </w:rPr>
        <w:t xml:space="preserve">action timing, </w:t>
      </w:r>
      <w:r>
        <w:rPr>
          <w:rFonts w:eastAsiaTheme="minorEastAsia"/>
          <w:lang w:eastAsia="ja-JP"/>
        </w:rPr>
        <w:t xml:space="preserve">have been made as listed in Annex C. In this contribution, </w:t>
      </w:r>
      <w:r w:rsidR="00F12B24">
        <w:rPr>
          <w:rFonts w:eastAsiaTheme="minorEastAsia"/>
          <w:lang w:eastAsia="ja-JP"/>
        </w:rPr>
        <w:t xml:space="preserve">further details on </w:t>
      </w:r>
      <w:proofErr w:type="spellStart"/>
      <w:r w:rsidR="00475C4B">
        <w:rPr>
          <w:lang w:eastAsia="ja-JP"/>
        </w:rPr>
        <w:t>signaling</w:t>
      </w:r>
      <w:proofErr w:type="spellEnd"/>
      <w:r w:rsidR="00475C4B">
        <w:rPr>
          <w:lang w:eastAsia="ja-JP"/>
        </w:rPr>
        <w:t xml:space="preserve"> for </w:t>
      </w:r>
      <w:proofErr w:type="spellStart"/>
      <w:r w:rsidR="00475C4B">
        <w:rPr>
          <w:lang w:eastAsia="ja-JP"/>
        </w:rPr>
        <w:t>Koffset</w:t>
      </w:r>
      <w:proofErr w:type="spellEnd"/>
      <w:r w:rsidR="00475C4B">
        <w:rPr>
          <w:lang w:eastAsia="ja-JP"/>
        </w:rPr>
        <w:t xml:space="preserve"> configuration </w:t>
      </w:r>
      <w:r w:rsidR="005F34A0">
        <w:rPr>
          <w:lang w:eastAsia="ja-JP"/>
        </w:rPr>
        <w:t xml:space="preserve">and MAC CE action timing </w:t>
      </w:r>
      <w:r w:rsidR="00BC05EF">
        <w:rPr>
          <w:lang w:eastAsia="ja-JP"/>
        </w:rPr>
        <w:t>are</w:t>
      </w:r>
      <w:r w:rsidR="00475C4B">
        <w:rPr>
          <w:lang w:eastAsia="ja-JP"/>
        </w:rPr>
        <w:t xml:space="preserve"> discussed</w:t>
      </w:r>
      <w:r w:rsidR="00E15807">
        <w:rPr>
          <w:lang w:eastAsia="ja-JP"/>
        </w:rPr>
        <w:t xml:space="preserve">. </w:t>
      </w:r>
    </w:p>
    <w:p w14:paraId="4CD31AE9" w14:textId="6A82858F" w:rsidR="00956079" w:rsidRDefault="00260157" w:rsidP="001A4200">
      <w:pPr>
        <w:pStyle w:val="1"/>
        <w:ind w:leftChars="0" w:left="426" w:right="200" w:hanging="426"/>
      </w:pPr>
      <w:proofErr w:type="spellStart"/>
      <w:r>
        <w:rPr>
          <w:rFonts w:hint="eastAsia"/>
          <w:lang w:eastAsia="ja-JP"/>
        </w:rPr>
        <w:t>Koffset</w:t>
      </w:r>
      <w:proofErr w:type="spellEnd"/>
      <w:r>
        <w:rPr>
          <w:lang w:eastAsia="ja-JP"/>
        </w:rPr>
        <w:t xml:space="preserve"> configuration</w:t>
      </w:r>
      <w:r w:rsidR="00C77A9A">
        <w:t xml:space="preserve"> </w:t>
      </w:r>
    </w:p>
    <w:p w14:paraId="33C9FE7D" w14:textId="4208FBB9" w:rsidR="009943A5" w:rsidRDefault="00800E7B" w:rsidP="00C14DDC">
      <w:pPr>
        <w:rPr>
          <w:bCs/>
          <w:lang w:eastAsia="ja-JP"/>
        </w:rPr>
      </w:pPr>
      <w:r>
        <w:rPr>
          <w:bCs/>
          <w:lang w:eastAsia="ja-JP"/>
        </w:rPr>
        <w:t xml:space="preserve">Introduction of </w:t>
      </w:r>
      <w:proofErr w:type="spellStart"/>
      <w:r>
        <w:rPr>
          <w:bCs/>
          <w:lang w:eastAsia="ja-JP"/>
        </w:rPr>
        <w:t>Koffset</w:t>
      </w:r>
      <w:proofErr w:type="spellEnd"/>
      <w:r>
        <w:rPr>
          <w:bCs/>
          <w:lang w:eastAsia="ja-JP"/>
        </w:rPr>
        <w:t xml:space="preserve"> was agreed in RAN1#102-e meeting to support long RTT in NTN scenarios.</w:t>
      </w:r>
      <w:r w:rsidR="00CB0269">
        <w:rPr>
          <w:bCs/>
          <w:lang w:eastAsia="ja-JP"/>
        </w:rPr>
        <w:t xml:space="preserve"> In RAN1#103-e, </w:t>
      </w:r>
      <w:r w:rsidR="00451245">
        <w:rPr>
          <w:bCs/>
          <w:lang w:eastAsia="ja-JP"/>
        </w:rPr>
        <w:t xml:space="preserve">it was agreed to support </w:t>
      </w:r>
      <w:r w:rsidR="00CB0269">
        <w:rPr>
          <w:bCs/>
          <w:lang w:eastAsia="ja-JP"/>
        </w:rPr>
        <w:t xml:space="preserve">at least cell specific </w:t>
      </w:r>
      <w:proofErr w:type="spellStart"/>
      <w:r w:rsidR="00CB0269">
        <w:rPr>
          <w:bCs/>
          <w:lang w:eastAsia="ja-JP"/>
        </w:rPr>
        <w:t>Koffset</w:t>
      </w:r>
      <w:proofErr w:type="spellEnd"/>
      <w:r w:rsidR="00451245">
        <w:rPr>
          <w:bCs/>
          <w:lang w:eastAsia="ja-JP"/>
        </w:rPr>
        <w:t xml:space="preserve"> configuration.</w:t>
      </w:r>
      <w:r w:rsidR="00CB0269">
        <w:rPr>
          <w:bCs/>
          <w:lang w:eastAsia="ja-JP"/>
        </w:rPr>
        <w:t xml:space="preserve"> </w:t>
      </w:r>
      <w:r w:rsidR="009943A5">
        <w:rPr>
          <w:bCs/>
          <w:lang w:eastAsia="ja-JP"/>
        </w:rPr>
        <w:t xml:space="preserve"> Conceptual illustration of timing relationship using </w:t>
      </w:r>
      <w:proofErr w:type="spellStart"/>
      <w:r w:rsidR="009943A5">
        <w:rPr>
          <w:bCs/>
          <w:lang w:eastAsia="ja-JP"/>
        </w:rPr>
        <w:t>Koffset</w:t>
      </w:r>
      <w:proofErr w:type="spellEnd"/>
      <w:r w:rsidR="009943A5">
        <w:rPr>
          <w:bCs/>
          <w:lang w:eastAsia="ja-JP"/>
        </w:rPr>
        <w:t xml:space="preserve"> is shown in </w:t>
      </w:r>
      <w:r w:rsidR="009943A5" w:rsidRPr="009943A5">
        <w:rPr>
          <w:bCs/>
          <w:lang w:eastAsia="ja-JP"/>
        </w:rPr>
        <w:fldChar w:fldCharType="begin"/>
      </w:r>
      <w:r w:rsidR="009943A5" w:rsidRPr="009943A5">
        <w:rPr>
          <w:bCs/>
          <w:lang w:eastAsia="ja-JP"/>
        </w:rPr>
        <w:instrText xml:space="preserve"> REF _Ref53565394 \h  \* MERGEFORMAT </w:instrText>
      </w:r>
      <w:r w:rsidR="009943A5" w:rsidRPr="009943A5">
        <w:rPr>
          <w:bCs/>
          <w:lang w:eastAsia="ja-JP"/>
        </w:rPr>
      </w:r>
      <w:r w:rsidR="009943A5" w:rsidRPr="009943A5">
        <w:rPr>
          <w:bCs/>
          <w:lang w:eastAsia="ja-JP"/>
        </w:rPr>
        <w:fldChar w:fldCharType="separate"/>
      </w:r>
      <w:r w:rsidR="00AA3083" w:rsidRPr="00AA3083">
        <w:rPr>
          <w:bCs/>
        </w:rPr>
        <w:t xml:space="preserve">Figure </w:t>
      </w:r>
      <w:r w:rsidR="00AA3083" w:rsidRPr="00AA3083">
        <w:rPr>
          <w:bCs/>
          <w:noProof/>
        </w:rPr>
        <w:t>1</w:t>
      </w:r>
      <w:r w:rsidR="009943A5" w:rsidRPr="009943A5">
        <w:rPr>
          <w:bCs/>
          <w:lang w:eastAsia="ja-JP"/>
        </w:rPr>
        <w:fldChar w:fldCharType="end"/>
      </w:r>
      <w:r w:rsidR="009943A5">
        <w:rPr>
          <w:bCs/>
          <w:lang w:eastAsia="ja-JP"/>
        </w:rPr>
        <w:t>.</w:t>
      </w:r>
      <w:r>
        <w:rPr>
          <w:bCs/>
          <w:lang w:eastAsia="ja-JP"/>
        </w:rPr>
        <w:t xml:space="preserve"> </w:t>
      </w:r>
    </w:p>
    <w:p w14:paraId="7477238B" w14:textId="2C344F66" w:rsidR="005875CE" w:rsidRDefault="00475C4B" w:rsidP="005875CE">
      <w:pPr>
        <w:jc w:val="center"/>
        <w:rPr>
          <w:lang w:eastAsia="ja-JP"/>
        </w:rPr>
      </w:pPr>
      <w:r>
        <w:rPr>
          <w:noProof/>
          <w:lang w:eastAsia="ja-JP"/>
        </w:rPr>
        <w:drawing>
          <wp:inline distT="0" distB="0" distL="0" distR="0" wp14:anchorId="4A41970D" wp14:editId="6F691ED1">
            <wp:extent cx="2929014" cy="1401564"/>
            <wp:effectExtent l="0" t="0" r="508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1183" cy="1407387"/>
                    </a:xfrm>
                    <a:prstGeom prst="rect">
                      <a:avLst/>
                    </a:prstGeom>
                    <a:noFill/>
                    <a:ln>
                      <a:noFill/>
                    </a:ln>
                  </pic:spPr>
                </pic:pic>
              </a:graphicData>
            </a:graphic>
          </wp:inline>
        </w:drawing>
      </w:r>
    </w:p>
    <w:p w14:paraId="53D6DA07" w14:textId="3300BA20" w:rsidR="005875CE" w:rsidRPr="005875CE" w:rsidRDefault="005875CE" w:rsidP="005875CE">
      <w:pPr>
        <w:jc w:val="center"/>
        <w:rPr>
          <w:b/>
          <w:bCs/>
        </w:rPr>
      </w:pPr>
      <w:bookmarkStart w:id="0" w:name="_Ref53565394"/>
      <w:r w:rsidRPr="009A3467">
        <w:rPr>
          <w:b/>
          <w:bCs/>
        </w:rPr>
        <w:t xml:space="preserve">Figure </w:t>
      </w:r>
      <w:r w:rsidRPr="009A3467">
        <w:rPr>
          <w:b/>
          <w:bCs/>
        </w:rPr>
        <w:fldChar w:fldCharType="begin"/>
      </w:r>
      <w:r w:rsidRPr="009A3467">
        <w:rPr>
          <w:b/>
          <w:bCs/>
        </w:rPr>
        <w:instrText xml:space="preserve"> SEQ Figure \* ARABIC </w:instrText>
      </w:r>
      <w:r w:rsidRPr="009A3467">
        <w:rPr>
          <w:b/>
          <w:bCs/>
        </w:rPr>
        <w:fldChar w:fldCharType="separate"/>
      </w:r>
      <w:r w:rsidR="00AA3083">
        <w:rPr>
          <w:b/>
          <w:bCs/>
          <w:noProof/>
        </w:rPr>
        <w:t>1</w:t>
      </w:r>
      <w:r w:rsidRPr="009A3467">
        <w:rPr>
          <w:b/>
          <w:bCs/>
        </w:rPr>
        <w:fldChar w:fldCharType="end"/>
      </w:r>
      <w:bookmarkEnd w:id="0"/>
      <w:r w:rsidRPr="009A3467">
        <w:rPr>
          <w:b/>
          <w:bCs/>
        </w:rPr>
        <w:t xml:space="preserve"> </w:t>
      </w:r>
      <w:r>
        <w:rPr>
          <w:b/>
          <w:bCs/>
        </w:rPr>
        <w:t xml:space="preserve">concept of </w:t>
      </w:r>
      <w:r w:rsidRPr="009A3467">
        <w:rPr>
          <w:b/>
          <w:bCs/>
        </w:rPr>
        <w:t xml:space="preserve">timing relationship </w:t>
      </w:r>
    </w:p>
    <w:p w14:paraId="755F3ACA" w14:textId="1A41529C" w:rsidR="00BA02D0" w:rsidRDefault="004408F7" w:rsidP="00AB0C23">
      <w:pPr>
        <w:rPr>
          <w:bCs/>
          <w:lang w:eastAsia="ja-JP"/>
        </w:rPr>
      </w:pPr>
      <w:r>
        <w:rPr>
          <w:bCs/>
          <w:lang w:eastAsia="ja-JP"/>
        </w:rPr>
        <w:t xml:space="preserve">Beam specific </w:t>
      </w:r>
      <w:proofErr w:type="spellStart"/>
      <w:r>
        <w:rPr>
          <w:bCs/>
          <w:lang w:eastAsia="ja-JP"/>
        </w:rPr>
        <w:t>Koffset</w:t>
      </w:r>
      <w:proofErr w:type="spellEnd"/>
      <w:r>
        <w:rPr>
          <w:bCs/>
          <w:lang w:eastAsia="ja-JP"/>
        </w:rPr>
        <w:t xml:space="preserve"> and </w:t>
      </w:r>
      <w:r w:rsidR="00F14A76">
        <w:rPr>
          <w:bCs/>
          <w:lang w:eastAsia="ja-JP"/>
        </w:rPr>
        <w:t xml:space="preserve">UE specific update of </w:t>
      </w:r>
      <w:proofErr w:type="spellStart"/>
      <w:r w:rsidR="00F14A76">
        <w:rPr>
          <w:bCs/>
          <w:lang w:eastAsia="ja-JP"/>
        </w:rPr>
        <w:t>Koffset</w:t>
      </w:r>
      <w:proofErr w:type="spellEnd"/>
      <w:r w:rsidR="00F14A76">
        <w:rPr>
          <w:bCs/>
          <w:lang w:eastAsia="ja-JP"/>
        </w:rPr>
        <w:t xml:space="preserve"> are FFS. </w:t>
      </w:r>
      <w:r w:rsidR="00BA02D0">
        <w:rPr>
          <w:bCs/>
          <w:lang w:eastAsia="ja-JP"/>
        </w:rPr>
        <w:t xml:space="preserve">Our view on beam specific </w:t>
      </w:r>
      <w:proofErr w:type="spellStart"/>
      <w:r w:rsidR="00BA02D0">
        <w:rPr>
          <w:bCs/>
          <w:lang w:eastAsia="ja-JP"/>
        </w:rPr>
        <w:t>Koffset</w:t>
      </w:r>
      <w:proofErr w:type="spellEnd"/>
      <w:r w:rsidR="00BA02D0">
        <w:rPr>
          <w:bCs/>
          <w:lang w:eastAsia="ja-JP"/>
        </w:rPr>
        <w:t xml:space="preserve"> and UE specific update of </w:t>
      </w:r>
      <w:proofErr w:type="spellStart"/>
      <w:r w:rsidR="00BA02D0">
        <w:rPr>
          <w:bCs/>
          <w:lang w:eastAsia="ja-JP"/>
        </w:rPr>
        <w:t>Koffset</w:t>
      </w:r>
      <w:proofErr w:type="spellEnd"/>
      <w:r w:rsidR="00BA02D0">
        <w:rPr>
          <w:bCs/>
          <w:lang w:eastAsia="ja-JP"/>
        </w:rPr>
        <w:t xml:space="preserve"> is provided below. </w:t>
      </w:r>
    </w:p>
    <w:p w14:paraId="3030ED66" w14:textId="17BED814" w:rsidR="00BA02D0" w:rsidRDefault="00BA02D0" w:rsidP="00BA02D0">
      <w:pPr>
        <w:pStyle w:val="2"/>
        <w:ind w:leftChars="0" w:left="198" w:right="200" w:hangingChars="62" w:hanging="198"/>
      </w:pPr>
      <w:r>
        <w:t xml:space="preserve">Beam specific </w:t>
      </w:r>
      <w:proofErr w:type="spellStart"/>
      <w:r>
        <w:rPr>
          <w:rFonts w:hint="eastAsia"/>
        </w:rPr>
        <w:t>Koffset</w:t>
      </w:r>
      <w:proofErr w:type="spellEnd"/>
      <w:r>
        <w:t xml:space="preserve"> </w:t>
      </w:r>
    </w:p>
    <w:p w14:paraId="79CA4FF6" w14:textId="27B22695" w:rsidR="00C955A3" w:rsidRDefault="00C955A3" w:rsidP="00C955A3">
      <w:pPr>
        <w:rPr>
          <w:rFonts w:ascii="Times" w:eastAsia="Batang" w:hAnsi="Times"/>
          <w:kern w:val="24"/>
          <w:lang w:eastAsia="ja-JP"/>
        </w:rPr>
      </w:pPr>
      <w:r>
        <w:rPr>
          <w:bCs/>
          <w:lang w:eastAsia="ja-JP"/>
        </w:rPr>
        <w:t xml:space="preserve">It was agreed that </w:t>
      </w:r>
      <w:proofErr w:type="spellStart"/>
      <w:r>
        <w:rPr>
          <w:bCs/>
          <w:lang w:eastAsia="ja-JP"/>
        </w:rPr>
        <w:t>Koffset</w:t>
      </w:r>
      <w:proofErr w:type="spellEnd"/>
      <w:r>
        <w:rPr>
          <w:bCs/>
          <w:lang w:eastAsia="ja-JP"/>
        </w:rPr>
        <w:t xml:space="preserve"> used for initial access is carried in system information and </w:t>
      </w:r>
      <w:r w:rsidRPr="001F1DBE">
        <w:rPr>
          <w:rFonts w:ascii="Times" w:eastAsia="Batang" w:hAnsi="Times"/>
          <w:kern w:val="24"/>
          <w:lang w:eastAsia="ja-JP"/>
        </w:rPr>
        <w:t xml:space="preserve">at least a cell specific </w:t>
      </w:r>
      <w:proofErr w:type="spellStart"/>
      <w:r w:rsidRPr="001F1DBE">
        <w:rPr>
          <w:rFonts w:ascii="Times" w:eastAsia="Batang" w:hAnsi="Times"/>
          <w:kern w:val="24"/>
          <w:lang w:eastAsia="ja-JP"/>
        </w:rPr>
        <w:t>Koffset</w:t>
      </w:r>
      <w:proofErr w:type="spellEnd"/>
      <w:r w:rsidRPr="001F1DBE">
        <w:rPr>
          <w:rFonts w:ascii="Times" w:eastAsia="Batang" w:hAnsi="Times"/>
          <w:kern w:val="24"/>
          <w:lang w:eastAsia="ja-JP"/>
        </w:rPr>
        <w:t xml:space="preserve"> configuration, which is used in all beams of a cell, should be supported.</w:t>
      </w:r>
      <w:r>
        <w:rPr>
          <w:rFonts w:ascii="Times" w:eastAsia="Batang" w:hAnsi="Times"/>
          <w:kern w:val="24"/>
          <w:lang w:eastAsia="ja-JP"/>
        </w:rPr>
        <w:t xml:space="preserve"> </w:t>
      </w:r>
      <w:r w:rsidRPr="001F1DBE">
        <w:rPr>
          <w:rFonts w:ascii="Times" w:eastAsia="Batang" w:hAnsi="Times"/>
          <w:kern w:val="24"/>
          <w:lang w:eastAsia="ja-JP"/>
        </w:rPr>
        <w:t xml:space="preserve">Beam specific </w:t>
      </w:r>
      <w:proofErr w:type="spellStart"/>
      <w:r w:rsidRPr="001F1DBE">
        <w:rPr>
          <w:rFonts w:ascii="Times" w:eastAsia="Batang" w:hAnsi="Times"/>
          <w:kern w:val="24"/>
          <w:lang w:eastAsia="ja-JP"/>
        </w:rPr>
        <w:t>Koffset</w:t>
      </w:r>
      <w:proofErr w:type="spellEnd"/>
      <w:r w:rsidRPr="001F1DBE">
        <w:rPr>
          <w:rFonts w:ascii="Times" w:eastAsia="Batang" w:hAnsi="Times"/>
          <w:kern w:val="24"/>
          <w:lang w:eastAsia="ja-JP"/>
        </w:rPr>
        <w:t xml:space="preserve"> configured in system information</w:t>
      </w:r>
      <w:r>
        <w:rPr>
          <w:rFonts w:ascii="Times" w:eastAsia="Batang" w:hAnsi="Times"/>
          <w:kern w:val="24"/>
          <w:lang w:eastAsia="ja-JP"/>
        </w:rPr>
        <w:t xml:space="preserve"> is FFS. A few companies support beam specific </w:t>
      </w:r>
      <w:proofErr w:type="spellStart"/>
      <w:r>
        <w:rPr>
          <w:rFonts w:ascii="Times" w:eastAsia="Batang" w:hAnsi="Times"/>
          <w:kern w:val="24"/>
          <w:lang w:eastAsia="ja-JP"/>
        </w:rPr>
        <w:t>Koffset</w:t>
      </w:r>
      <w:proofErr w:type="spellEnd"/>
      <w:r>
        <w:rPr>
          <w:rFonts w:ascii="Times" w:eastAsia="Batang" w:hAnsi="Times"/>
          <w:kern w:val="24"/>
          <w:lang w:eastAsia="ja-JP"/>
        </w:rPr>
        <w:t xml:space="preserve">. Our view is as follows. </w:t>
      </w:r>
    </w:p>
    <w:p w14:paraId="05197DB5" w14:textId="0019BE30" w:rsidR="00BA02D0" w:rsidRDefault="00BA02D0" w:rsidP="00BA02D0">
      <w:pPr>
        <w:rPr>
          <w:bCs/>
          <w:lang w:eastAsia="ja-JP"/>
        </w:rPr>
      </w:pPr>
      <w:r>
        <w:rPr>
          <w:bCs/>
          <w:lang w:eastAsia="ja-JP"/>
        </w:rPr>
        <w:t>For</w:t>
      </w:r>
      <w:r w:rsidR="006D3BF7">
        <w:rPr>
          <w:bCs/>
          <w:lang w:eastAsia="ja-JP"/>
        </w:rPr>
        <w:t xml:space="preserve"> GEO and</w:t>
      </w:r>
      <w:r>
        <w:rPr>
          <w:bCs/>
          <w:lang w:eastAsia="ja-JP"/>
        </w:rPr>
        <w:t xml:space="preserve"> LEO with fixed beam footprint, operation with one beam per cell would be suitable because handover rate is not so high compared to moving beam footprint. Therefore, beam specific </w:t>
      </w:r>
      <w:proofErr w:type="spellStart"/>
      <w:r>
        <w:rPr>
          <w:bCs/>
          <w:lang w:eastAsia="ja-JP"/>
        </w:rPr>
        <w:t>Koffset</w:t>
      </w:r>
      <w:proofErr w:type="spellEnd"/>
      <w:r>
        <w:rPr>
          <w:bCs/>
          <w:lang w:eastAsia="ja-JP"/>
        </w:rPr>
        <w:t xml:space="preserve"> would not be required for th</w:t>
      </w:r>
      <w:r w:rsidR="00C80AED">
        <w:rPr>
          <w:bCs/>
          <w:lang w:eastAsia="ja-JP"/>
        </w:rPr>
        <w:t>ese</w:t>
      </w:r>
      <w:r>
        <w:rPr>
          <w:bCs/>
          <w:lang w:eastAsia="ja-JP"/>
        </w:rPr>
        <w:t xml:space="preserve"> scenario</w:t>
      </w:r>
      <w:r w:rsidR="00C80AED">
        <w:rPr>
          <w:bCs/>
          <w:lang w:eastAsia="ja-JP"/>
        </w:rPr>
        <w:t>s</w:t>
      </w:r>
      <w:r>
        <w:rPr>
          <w:bCs/>
          <w:lang w:eastAsia="ja-JP"/>
        </w:rPr>
        <w:t xml:space="preserve">. For LEO with moving beam footprint, multiple beam per cell may be useful to reduce handover depending on the satellite beam size. </w:t>
      </w:r>
    </w:p>
    <w:p w14:paraId="04ECF2DA" w14:textId="22EA6294" w:rsidR="00D2146F" w:rsidRDefault="00BA02D0" w:rsidP="00BA02D0">
      <w:pPr>
        <w:rPr>
          <w:bCs/>
          <w:lang w:eastAsia="ja-JP"/>
        </w:rPr>
      </w:pPr>
      <w:r>
        <w:rPr>
          <w:bCs/>
          <w:lang w:eastAsia="ja-JP"/>
        </w:rPr>
        <w:t xml:space="preserve">The </w:t>
      </w:r>
      <w:r w:rsidR="006D3BF7">
        <w:rPr>
          <w:bCs/>
          <w:lang w:eastAsia="ja-JP"/>
        </w:rPr>
        <w:t xml:space="preserve">purpose of </w:t>
      </w:r>
      <w:r>
        <w:rPr>
          <w:bCs/>
          <w:lang w:eastAsia="ja-JP"/>
        </w:rPr>
        <w:t>beam</w:t>
      </w:r>
      <w:r w:rsidR="00EF5F63">
        <w:rPr>
          <w:bCs/>
          <w:lang w:eastAsia="ja-JP"/>
        </w:rPr>
        <w:t xml:space="preserve"> </w:t>
      </w:r>
      <w:r>
        <w:rPr>
          <w:bCs/>
          <w:lang w:eastAsia="ja-JP"/>
        </w:rPr>
        <w:t xml:space="preserve">specific </w:t>
      </w:r>
      <w:proofErr w:type="spellStart"/>
      <w:r>
        <w:rPr>
          <w:bCs/>
          <w:lang w:eastAsia="ja-JP"/>
        </w:rPr>
        <w:t>Koffset</w:t>
      </w:r>
      <w:proofErr w:type="spellEnd"/>
      <w:r>
        <w:rPr>
          <w:bCs/>
          <w:lang w:eastAsia="ja-JP"/>
        </w:rPr>
        <w:t xml:space="preserve"> would be to reduce a scheduling delay in a scenario with multiple beams per cell because </w:t>
      </w:r>
      <w:proofErr w:type="spellStart"/>
      <w:r>
        <w:rPr>
          <w:bCs/>
          <w:lang w:eastAsia="ja-JP"/>
        </w:rPr>
        <w:t>gNB</w:t>
      </w:r>
      <w:proofErr w:type="spellEnd"/>
      <w:r>
        <w:rPr>
          <w:bCs/>
          <w:lang w:eastAsia="ja-JP"/>
        </w:rPr>
        <w:t xml:space="preserve"> can configure </w:t>
      </w:r>
      <w:proofErr w:type="spellStart"/>
      <w:r>
        <w:rPr>
          <w:bCs/>
          <w:lang w:eastAsia="ja-JP"/>
        </w:rPr>
        <w:t>Koffset</w:t>
      </w:r>
      <w:proofErr w:type="spellEnd"/>
      <w:r>
        <w:rPr>
          <w:bCs/>
          <w:lang w:eastAsia="ja-JP"/>
        </w:rPr>
        <w:t xml:space="preserve"> value based on longest RTT in a beam instead of cell area. In general, for larger satellite beam size (i.e. larger cell area), more reduction gain can be obtained. On the other hand, operation with one beam per cell would be </w:t>
      </w:r>
      <w:proofErr w:type="gramStart"/>
      <w:r>
        <w:rPr>
          <w:bCs/>
          <w:lang w:eastAsia="ja-JP"/>
        </w:rPr>
        <w:t>sufficient</w:t>
      </w:r>
      <w:proofErr w:type="gramEnd"/>
      <w:r>
        <w:rPr>
          <w:bCs/>
          <w:lang w:eastAsia="ja-JP"/>
        </w:rPr>
        <w:t xml:space="preserve"> for scenarios with large satellite beam size. Furthermore, if </w:t>
      </w:r>
      <w:proofErr w:type="spellStart"/>
      <w:r>
        <w:rPr>
          <w:bCs/>
          <w:lang w:eastAsia="ja-JP"/>
        </w:rPr>
        <w:t>Koffset</w:t>
      </w:r>
      <w:proofErr w:type="spellEnd"/>
      <w:r>
        <w:rPr>
          <w:bCs/>
          <w:lang w:eastAsia="ja-JP"/>
        </w:rPr>
        <w:t xml:space="preserve"> is UE-specifically updated, scheduling delay can be adjusted to each UE’s RTT. Therefore, the situation that would benefit from the beam specific </w:t>
      </w:r>
      <w:proofErr w:type="spellStart"/>
      <w:r>
        <w:rPr>
          <w:bCs/>
          <w:lang w:eastAsia="ja-JP"/>
        </w:rPr>
        <w:t>Koffset</w:t>
      </w:r>
      <w:proofErr w:type="spellEnd"/>
      <w:r>
        <w:rPr>
          <w:bCs/>
          <w:lang w:eastAsia="ja-JP"/>
        </w:rPr>
        <w:t xml:space="preserve"> is limited to transmissions during initial access (i.e. before RRC configuration). </w:t>
      </w:r>
      <w:r w:rsidR="00D2146F">
        <w:rPr>
          <w:bCs/>
          <w:lang w:eastAsia="ja-JP"/>
        </w:rPr>
        <w:t xml:space="preserve">Introduction of beam specific </w:t>
      </w:r>
      <w:proofErr w:type="spellStart"/>
      <w:r w:rsidR="00D2146F">
        <w:rPr>
          <w:bCs/>
          <w:lang w:eastAsia="ja-JP"/>
        </w:rPr>
        <w:t>Koffset</w:t>
      </w:r>
      <w:proofErr w:type="spellEnd"/>
      <w:r w:rsidR="00D2146F">
        <w:rPr>
          <w:bCs/>
          <w:lang w:eastAsia="ja-JP"/>
        </w:rPr>
        <w:t xml:space="preserve"> seems not so attractive.</w:t>
      </w:r>
    </w:p>
    <w:p w14:paraId="3DF840E0" w14:textId="5CCFF6D4" w:rsidR="00BA02D0" w:rsidRDefault="00EF5F63" w:rsidP="00BA02D0">
      <w:pPr>
        <w:rPr>
          <w:bCs/>
          <w:lang w:eastAsia="ja-JP"/>
        </w:rPr>
      </w:pPr>
      <w:r>
        <w:rPr>
          <w:bCs/>
          <w:lang w:eastAsia="ja-JP"/>
        </w:rPr>
        <w:t>I</w:t>
      </w:r>
      <w:r w:rsidR="00BA02D0">
        <w:rPr>
          <w:bCs/>
          <w:lang w:eastAsia="ja-JP"/>
        </w:rPr>
        <w:t xml:space="preserve">f beam specific </w:t>
      </w:r>
      <w:proofErr w:type="spellStart"/>
      <w:r w:rsidR="00BA02D0">
        <w:rPr>
          <w:bCs/>
          <w:lang w:eastAsia="ja-JP"/>
        </w:rPr>
        <w:t>Koffset</w:t>
      </w:r>
      <w:proofErr w:type="spellEnd"/>
      <w:r w:rsidR="00BA02D0">
        <w:rPr>
          <w:bCs/>
          <w:lang w:eastAsia="ja-JP"/>
        </w:rPr>
        <w:t xml:space="preserve"> </w:t>
      </w:r>
      <w:r>
        <w:rPr>
          <w:bCs/>
          <w:lang w:eastAsia="ja-JP"/>
        </w:rPr>
        <w:t xml:space="preserve">need to be supported, the </w:t>
      </w:r>
      <w:r w:rsidR="00BA02D0">
        <w:rPr>
          <w:bCs/>
          <w:lang w:eastAsia="ja-JP"/>
        </w:rPr>
        <w:t xml:space="preserve">SIB contents </w:t>
      </w:r>
      <w:r>
        <w:rPr>
          <w:bCs/>
          <w:lang w:eastAsia="ja-JP"/>
        </w:rPr>
        <w:t>should be same among</w:t>
      </w:r>
      <w:r w:rsidR="00BA02D0">
        <w:rPr>
          <w:bCs/>
          <w:lang w:eastAsia="ja-JP"/>
        </w:rPr>
        <w:t xml:space="preserve"> SSB</w:t>
      </w:r>
      <w:r>
        <w:rPr>
          <w:bCs/>
          <w:lang w:eastAsia="ja-JP"/>
        </w:rPr>
        <w:t xml:space="preserve"> </w:t>
      </w:r>
      <w:r w:rsidR="00BA02D0">
        <w:rPr>
          <w:bCs/>
          <w:lang w:eastAsia="ja-JP"/>
        </w:rPr>
        <w:t>beams</w:t>
      </w:r>
      <w:r>
        <w:rPr>
          <w:bCs/>
          <w:lang w:eastAsia="ja-JP"/>
        </w:rPr>
        <w:t xml:space="preserve"> in order to minimize the specification impact. </w:t>
      </w:r>
    </w:p>
    <w:p w14:paraId="77DDAD16" w14:textId="3F735C97" w:rsidR="00BA02D0" w:rsidRPr="005875CE" w:rsidRDefault="00BA02D0" w:rsidP="00BA02D0">
      <w:pPr>
        <w:rPr>
          <w:b/>
          <w:lang w:eastAsia="ja-JP"/>
        </w:rPr>
      </w:pPr>
      <w:r w:rsidRPr="001E3809">
        <w:rPr>
          <w:b/>
          <w:lang w:eastAsia="ja-JP"/>
        </w:rPr>
        <w:t xml:space="preserve">Proposal </w:t>
      </w:r>
      <w:r w:rsidR="00C80AED">
        <w:rPr>
          <w:b/>
          <w:lang w:eastAsia="ja-JP"/>
        </w:rPr>
        <w:t>1</w:t>
      </w:r>
      <w:r w:rsidRPr="001E3809">
        <w:rPr>
          <w:b/>
          <w:lang w:eastAsia="ja-JP"/>
        </w:rPr>
        <w:t>:</w:t>
      </w:r>
      <w:r>
        <w:rPr>
          <w:b/>
          <w:lang w:eastAsia="ja-JP"/>
        </w:rPr>
        <w:t xml:space="preserve"> B</w:t>
      </w:r>
      <w:r w:rsidRPr="001E3809">
        <w:rPr>
          <w:b/>
          <w:lang w:eastAsia="ja-JP"/>
        </w:rPr>
        <w:t xml:space="preserve">eam specific </w:t>
      </w:r>
      <w:proofErr w:type="spellStart"/>
      <w:r w:rsidRPr="001E3809">
        <w:rPr>
          <w:b/>
          <w:lang w:eastAsia="ja-JP"/>
        </w:rPr>
        <w:t>Koffset</w:t>
      </w:r>
      <w:proofErr w:type="spellEnd"/>
      <w:r w:rsidRPr="001E3809">
        <w:rPr>
          <w:b/>
          <w:lang w:eastAsia="ja-JP"/>
        </w:rPr>
        <w:t xml:space="preserve"> is not </w:t>
      </w:r>
      <w:r w:rsidR="00FD4682">
        <w:rPr>
          <w:rFonts w:hint="eastAsia"/>
          <w:b/>
          <w:lang w:eastAsia="ja-JP"/>
        </w:rPr>
        <w:t>n</w:t>
      </w:r>
      <w:r w:rsidR="00FD4682">
        <w:rPr>
          <w:b/>
          <w:lang w:eastAsia="ja-JP"/>
        </w:rPr>
        <w:t>ecessary</w:t>
      </w:r>
      <w:r w:rsidRPr="001E3809">
        <w:rPr>
          <w:b/>
          <w:lang w:eastAsia="ja-JP"/>
        </w:rPr>
        <w:t xml:space="preserve">. </w:t>
      </w:r>
    </w:p>
    <w:p w14:paraId="6DA59A33" w14:textId="77777777" w:rsidR="00BA02D0" w:rsidRPr="00C80AED" w:rsidRDefault="00BA02D0" w:rsidP="00AB0C23">
      <w:pPr>
        <w:rPr>
          <w:bCs/>
          <w:lang w:eastAsia="ja-JP"/>
        </w:rPr>
      </w:pPr>
    </w:p>
    <w:p w14:paraId="24B5E1BA" w14:textId="56FACA99" w:rsidR="00BA02D0" w:rsidRDefault="00BA02D0" w:rsidP="00BA02D0">
      <w:pPr>
        <w:pStyle w:val="2"/>
        <w:ind w:leftChars="0" w:left="198" w:right="200" w:hangingChars="62" w:hanging="198"/>
      </w:pPr>
      <w:r>
        <w:t xml:space="preserve">UE specific update of </w:t>
      </w:r>
      <w:proofErr w:type="spellStart"/>
      <w:r>
        <w:rPr>
          <w:rFonts w:hint="eastAsia"/>
        </w:rPr>
        <w:t>Koffset</w:t>
      </w:r>
      <w:proofErr w:type="spellEnd"/>
      <w:r>
        <w:t xml:space="preserve"> </w:t>
      </w:r>
    </w:p>
    <w:p w14:paraId="4830B6E1" w14:textId="6542598D" w:rsidR="00C955A3" w:rsidRDefault="00C955A3" w:rsidP="00C955A3">
      <w:pPr>
        <w:rPr>
          <w:bCs/>
          <w:lang w:eastAsia="ja-JP"/>
        </w:rPr>
      </w:pPr>
      <w:r>
        <w:rPr>
          <w:rFonts w:ascii="Times" w:eastAsiaTheme="minorEastAsia" w:hAnsi="Times"/>
          <w:kern w:val="24"/>
          <w:lang w:eastAsia="ja-JP"/>
        </w:rPr>
        <w:t>In the email discussion during RAN1#103e, m</w:t>
      </w:r>
      <w:r>
        <w:rPr>
          <w:bCs/>
          <w:lang w:eastAsia="ja-JP"/>
        </w:rPr>
        <w:t xml:space="preserve">ajority view was to support UE specific update of </w:t>
      </w:r>
      <w:proofErr w:type="spellStart"/>
      <w:r>
        <w:rPr>
          <w:bCs/>
          <w:lang w:eastAsia="ja-JP"/>
        </w:rPr>
        <w:t>Koffset</w:t>
      </w:r>
      <w:proofErr w:type="spellEnd"/>
      <w:r>
        <w:rPr>
          <w:bCs/>
          <w:lang w:eastAsia="ja-JP"/>
        </w:rPr>
        <w:t xml:space="preserve"> after initial access although there was no agreement on this due to divergence of details</w:t>
      </w:r>
      <w:r w:rsidR="00791634">
        <w:rPr>
          <w:bCs/>
          <w:lang w:eastAsia="ja-JP"/>
        </w:rPr>
        <w:fldChar w:fldCharType="begin"/>
      </w:r>
      <w:r w:rsidR="00791634">
        <w:rPr>
          <w:bCs/>
          <w:lang w:eastAsia="ja-JP"/>
        </w:rPr>
        <w:instrText xml:space="preserve"> REF _Ref60909462 \n \h </w:instrText>
      </w:r>
      <w:r w:rsidR="00791634">
        <w:rPr>
          <w:bCs/>
          <w:lang w:eastAsia="ja-JP"/>
        </w:rPr>
      </w:r>
      <w:r w:rsidR="00791634">
        <w:rPr>
          <w:bCs/>
          <w:lang w:eastAsia="ja-JP"/>
        </w:rPr>
        <w:fldChar w:fldCharType="separate"/>
      </w:r>
      <w:r w:rsidR="00791634">
        <w:rPr>
          <w:bCs/>
          <w:lang w:eastAsia="ja-JP"/>
        </w:rPr>
        <w:t>[4]</w:t>
      </w:r>
      <w:r w:rsidR="00791634">
        <w:rPr>
          <w:bCs/>
          <w:lang w:eastAsia="ja-JP"/>
        </w:rPr>
        <w:fldChar w:fldCharType="end"/>
      </w:r>
      <w:r>
        <w:rPr>
          <w:bCs/>
          <w:lang w:eastAsia="ja-JP"/>
        </w:rPr>
        <w:t xml:space="preserve">. </w:t>
      </w:r>
    </w:p>
    <w:p w14:paraId="253D1184" w14:textId="0F0CF2D5" w:rsidR="004C62DF" w:rsidRDefault="004C62DF" w:rsidP="004C62DF">
      <w:pPr>
        <w:pStyle w:val="3"/>
        <w:ind w:left="920" w:right="200"/>
      </w:pPr>
      <w:r>
        <w:t xml:space="preserve">Benefit of UE specific update of </w:t>
      </w:r>
      <w:proofErr w:type="spellStart"/>
      <w:r>
        <w:rPr>
          <w:rFonts w:hint="eastAsia"/>
        </w:rPr>
        <w:t>Koffset</w:t>
      </w:r>
      <w:proofErr w:type="spellEnd"/>
      <w:r>
        <w:t xml:space="preserve"> </w:t>
      </w:r>
    </w:p>
    <w:p w14:paraId="3EABC978" w14:textId="77777777" w:rsidR="004C62DF" w:rsidRPr="003E3EA6" w:rsidRDefault="004C62DF" w:rsidP="004C62DF">
      <w:pPr>
        <w:rPr>
          <w:bCs/>
          <w:lang w:eastAsia="ja-JP"/>
        </w:rPr>
      </w:pPr>
      <w:r>
        <w:rPr>
          <w:lang w:eastAsia="ja-JP"/>
        </w:rPr>
        <w:t xml:space="preserve">For GEO and LEO with moving beam footprint, cell specific </w:t>
      </w:r>
      <w:proofErr w:type="spellStart"/>
      <w:r>
        <w:rPr>
          <w:lang w:eastAsia="ja-JP"/>
        </w:rPr>
        <w:t>Koffset</w:t>
      </w:r>
      <w:proofErr w:type="spellEnd"/>
      <w:r>
        <w:rPr>
          <w:lang w:eastAsia="ja-JP"/>
        </w:rPr>
        <w:t xml:space="preserve"> would be set based on the distance between satellite and the farthest location in the cell, which is constant irrespective of the satellite movement, </w:t>
      </w:r>
      <w:r>
        <w:rPr>
          <w:bCs/>
          <w:lang w:eastAsia="ja-JP"/>
        </w:rPr>
        <w:t xml:space="preserve">as shown in </w:t>
      </w:r>
      <w:r w:rsidRPr="00AA3083">
        <w:rPr>
          <w:bCs/>
          <w:lang w:eastAsia="ja-JP"/>
        </w:rPr>
        <w:fldChar w:fldCharType="begin"/>
      </w:r>
      <w:r w:rsidRPr="00AA3083">
        <w:rPr>
          <w:bCs/>
          <w:lang w:eastAsia="ja-JP"/>
        </w:rPr>
        <w:instrText xml:space="preserve"> REF _Ref53733043 \h  \* MERGEFORMAT </w:instrText>
      </w:r>
      <w:r w:rsidRPr="00AA3083">
        <w:rPr>
          <w:bCs/>
          <w:lang w:eastAsia="ja-JP"/>
        </w:rPr>
      </w:r>
      <w:r w:rsidRPr="00AA3083">
        <w:rPr>
          <w:bCs/>
          <w:lang w:eastAsia="ja-JP"/>
        </w:rPr>
        <w:fldChar w:fldCharType="separate"/>
      </w:r>
      <w:r w:rsidRPr="00AA3083">
        <w:rPr>
          <w:bCs/>
        </w:rPr>
        <w:t xml:space="preserve">Figure </w:t>
      </w:r>
      <w:r w:rsidRPr="00AA3083">
        <w:rPr>
          <w:bCs/>
          <w:noProof/>
        </w:rPr>
        <w:t>2</w:t>
      </w:r>
      <w:r w:rsidRPr="00AA3083">
        <w:rPr>
          <w:bCs/>
          <w:lang w:eastAsia="ja-JP"/>
        </w:rPr>
        <w:fldChar w:fldCharType="end"/>
      </w:r>
      <w:r>
        <w:rPr>
          <w:rFonts w:hint="eastAsia"/>
          <w:bCs/>
          <w:lang w:eastAsia="ja-JP"/>
        </w:rPr>
        <w:t xml:space="preserve"> </w:t>
      </w:r>
      <w:r>
        <w:rPr>
          <w:bCs/>
          <w:lang w:eastAsia="ja-JP"/>
        </w:rPr>
        <w:t>(example of LEO with moving beam footprint)</w:t>
      </w:r>
      <w:r>
        <w:rPr>
          <w:lang w:eastAsia="ja-JP"/>
        </w:rPr>
        <w:t xml:space="preserve">. The </w:t>
      </w:r>
      <w:r>
        <w:rPr>
          <w:bCs/>
          <w:lang w:eastAsia="ja-JP"/>
        </w:rPr>
        <w:t>scheduling delay can be reduced from above RTT between satellite and the farthest location to RTT between satellite and the UE actual location</w:t>
      </w:r>
      <w:r w:rsidRPr="00856B6E">
        <w:rPr>
          <w:bCs/>
          <w:lang w:eastAsia="ja-JP"/>
        </w:rPr>
        <w:t xml:space="preserve"> </w:t>
      </w:r>
      <w:r>
        <w:rPr>
          <w:bCs/>
          <w:lang w:eastAsia="ja-JP"/>
        </w:rPr>
        <w:t xml:space="preserve">by setting the UE specific </w:t>
      </w:r>
      <w:proofErr w:type="spellStart"/>
      <w:r>
        <w:rPr>
          <w:bCs/>
          <w:lang w:eastAsia="ja-JP"/>
        </w:rPr>
        <w:t>Koffset</w:t>
      </w:r>
      <w:proofErr w:type="spellEnd"/>
      <w:r>
        <w:rPr>
          <w:bCs/>
          <w:lang w:eastAsia="ja-JP"/>
        </w:rPr>
        <w:t xml:space="preserve">. The delay reduction is up to </w:t>
      </w:r>
      <w:r>
        <w:rPr>
          <w:lang w:eastAsia="ja-JP"/>
        </w:rPr>
        <w:t>20.6ms for GEO and 6.24ms/6.36ms for LEO 600km/1200km,</w:t>
      </w:r>
      <w:r>
        <w:rPr>
          <w:bCs/>
          <w:lang w:eastAsia="ja-JP"/>
        </w:rPr>
        <w:t xml:space="preserve"> which is twice of the maximum differential delay </w:t>
      </w:r>
      <w:r>
        <w:rPr>
          <w:lang w:eastAsia="ja-JP"/>
        </w:rPr>
        <w:t>(i.e. propagation delay difference between nearest location and farthest location within a cell) defined in [3].</w:t>
      </w:r>
    </w:p>
    <w:p w14:paraId="5F5CD2DD" w14:textId="77777777" w:rsidR="004C62DF" w:rsidRDefault="004C62DF" w:rsidP="004C62DF">
      <w:pPr>
        <w:jc w:val="center"/>
        <w:rPr>
          <w:lang w:eastAsia="ja-JP"/>
        </w:rPr>
      </w:pPr>
      <w:r>
        <w:rPr>
          <w:noProof/>
          <w:lang w:eastAsia="ja-JP"/>
        </w:rPr>
        <w:drawing>
          <wp:inline distT="0" distB="0" distL="0" distR="0" wp14:anchorId="35472047" wp14:editId="04AE22A8">
            <wp:extent cx="5644565" cy="1393604"/>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21666" cy="1412640"/>
                    </a:xfrm>
                    <a:prstGeom prst="rect">
                      <a:avLst/>
                    </a:prstGeom>
                    <a:noFill/>
                    <a:ln>
                      <a:noFill/>
                    </a:ln>
                  </pic:spPr>
                </pic:pic>
              </a:graphicData>
            </a:graphic>
          </wp:inline>
        </w:drawing>
      </w:r>
    </w:p>
    <w:p w14:paraId="07125310" w14:textId="77777777" w:rsidR="004C62DF" w:rsidRPr="00723FDC" w:rsidRDefault="004C62DF" w:rsidP="004C62DF">
      <w:pPr>
        <w:jc w:val="center"/>
        <w:rPr>
          <w:lang w:eastAsia="ja-JP"/>
        </w:rPr>
      </w:pPr>
      <w:r w:rsidRPr="009A3467">
        <w:rPr>
          <w:b/>
          <w:bCs/>
        </w:rPr>
        <w:t xml:space="preserve">Figure </w:t>
      </w:r>
      <w:r w:rsidRPr="009A3467">
        <w:rPr>
          <w:b/>
          <w:bCs/>
        </w:rPr>
        <w:fldChar w:fldCharType="begin"/>
      </w:r>
      <w:r w:rsidRPr="009A3467">
        <w:rPr>
          <w:b/>
          <w:bCs/>
        </w:rPr>
        <w:instrText xml:space="preserve"> SEQ Figure \* ARABIC </w:instrText>
      </w:r>
      <w:r w:rsidRPr="009A3467">
        <w:rPr>
          <w:b/>
          <w:bCs/>
        </w:rPr>
        <w:fldChar w:fldCharType="separate"/>
      </w:r>
      <w:r>
        <w:rPr>
          <w:b/>
          <w:bCs/>
          <w:noProof/>
        </w:rPr>
        <w:t>2</w:t>
      </w:r>
      <w:r w:rsidRPr="009A3467">
        <w:rPr>
          <w:b/>
          <w:bCs/>
        </w:rPr>
        <w:fldChar w:fldCharType="end"/>
      </w:r>
      <w:r w:rsidRPr="009A3467">
        <w:rPr>
          <w:b/>
          <w:bCs/>
        </w:rPr>
        <w:t xml:space="preserve"> </w:t>
      </w:r>
      <w:proofErr w:type="spellStart"/>
      <w:r>
        <w:rPr>
          <w:b/>
          <w:bCs/>
        </w:rPr>
        <w:t>Koffset</w:t>
      </w:r>
      <w:proofErr w:type="spellEnd"/>
      <w:r>
        <w:rPr>
          <w:b/>
          <w:bCs/>
        </w:rPr>
        <w:t xml:space="preserve"> for LEO with moving beam footprint</w:t>
      </w:r>
    </w:p>
    <w:p w14:paraId="65093A11" w14:textId="77777777" w:rsidR="004C62DF" w:rsidRDefault="004C62DF" w:rsidP="004C62DF">
      <w:pPr>
        <w:rPr>
          <w:bCs/>
          <w:lang w:eastAsia="ja-JP"/>
        </w:rPr>
      </w:pPr>
      <w:r>
        <w:rPr>
          <w:bCs/>
          <w:lang w:eastAsia="ja-JP"/>
        </w:rPr>
        <w:t xml:space="preserve">For LEO with fixed beam footprint, the distance between the satellite and the farthest location varies according to the satellite movement. As shown in </w:t>
      </w:r>
      <w:r w:rsidRPr="00D3671C">
        <w:rPr>
          <w:bCs/>
          <w:lang w:eastAsia="ja-JP"/>
        </w:rPr>
        <w:fldChar w:fldCharType="begin"/>
      </w:r>
      <w:r w:rsidRPr="00D3671C">
        <w:rPr>
          <w:bCs/>
          <w:lang w:eastAsia="ja-JP"/>
        </w:rPr>
        <w:instrText xml:space="preserve"> REF _Ref51860756 \h  \* MERGEFORMAT </w:instrText>
      </w:r>
      <w:r w:rsidRPr="00D3671C">
        <w:rPr>
          <w:bCs/>
          <w:lang w:eastAsia="ja-JP"/>
        </w:rPr>
      </w:r>
      <w:r w:rsidRPr="00D3671C">
        <w:rPr>
          <w:bCs/>
          <w:lang w:eastAsia="ja-JP"/>
        </w:rPr>
        <w:fldChar w:fldCharType="separate"/>
      </w:r>
      <w:r w:rsidRPr="00AA3083">
        <w:rPr>
          <w:bCs/>
        </w:rPr>
        <w:t xml:space="preserve">Figure </w:t>
      </w:r>
      <w:r w:rsidRPr="00AA3083">
        <w:rPr>
          <w:bCs/>
          <w:noProof/>
        </w:rPr>
        <w:t>3</w:t>
      </w:r>
      <w:r w:rsidRPr="00D3671C">
        <w:rPr>
          <w:bCs/>
          <w:lang w:eastAsia="ja-JP"/>
        </w:rPr>
        <w:fldChar w:fldCharType="end"/>
      </w:r>
      <w:r>
        <w:rPr>
          <w:bCs/>
          <w:lang w:eastAsia="ja-JP"/>
        </w:rPr>
        <w:t xml:space="preserve">, the cell specific </w:t>
      </w:r>
      <w:proofErr w:type="spellStart"/>
      <w:r>
        <w:rPr>
          <w:bCs/>
          <w:lang w:eastAsia="ja-JP"/>
        </w:rPr>
        <w:t>Koffset</w:t>
      </w:r>
      <w:proofErr w:type="spellEnd"/>
      <w:r>
        <w:rPr>
          <w:bCs/>
          <w:lang w:eastAsia="ja-JP"/>
        </w:rPr>
        <w:t xml:space="preserve"> would be set based on the distance between the satellite position at the lowest elevation angle (i.e. satellite position at t0 in </w:t>
      </w:r>
      <w:r w:rsidRPr="00D3671C">
        <w:rPr>
          <w:bCs/>
          <w:lang w:eastAsia="ja-JP"/>
        </w:rPr>
        <w:fldChar w:fldCharType="begin"/>
      </w:r>
      <w:r w:rsidRPr="00D3671C">
        <w:rPr>
          <w:bCs/>
          <w:lang w:eastAsia="ja-JP"/>
        </w:rPr>
        <w:instrText xml:space="preserve"> REF _Ref51860756 \h  \* MERGEFORMAT </w:instrText>
      </w:r>
      <w:r w:rsidRPr="00D3671C">
        <w:rPr>
          <w:bCs/>
          <w:lang w:eastAsia="ja-JP"/>
        </w:rPr>
      </w:r>
      <w:r w:rsidRPr="00D3671C">
        <w:rPr>
          <w:bCs/>
          <w:lang w:eastAsia="ja-JP"/>
        </w:rPr>
        <w:fldChar w:fldCharType="separate"/>
      </w:r>
      <w:r w:rsidRPr="00AA3083">
        <w:rPr>
          <w:bCs/>
        </w:rPr>
        <w:t xml:space="preserve">Figure </w:t>
      </w:r>
      <w:r w:rsidRPr="00AA3083">
        <w:rPr>
          <w:bCs/>
          <w:noProof/>
        </w:rPr>
        <w:t>3</w:t>
      </w:r>
      <w:r w:rsidRPr="00D3671C">
        <w:rPr>
          <w:bCs/>
          <w:lang w:eastAsia="ja-JP"/>
        </w:rPr>
        <w:fldChar w:fldCharType="end"/>
      </w:r>
      <w:r>
        <w:rPr>
          <w:bCs/>
          <w:lang w:eastAsia="ja-JP"/>
        </w:rPr>
        <w:t xml:space="preserve">) and farthest location in the cell. The lowest elevation angle for LEO is 10 degree according to [3]. In this case, RTT difference between the farthest location (i.e. satellite position at elevation angle 10 degree) and the nearest location (i.e. satellite position at elevation angle 90 degree) is roughly 8.8ms/12.8ms for LEO 600km/1200km respectively. Therefore, a significant delay reduction would be possible by UE specific </w:t>
      </w:r>
      <w:proofErr w:type="spellStart"/>
      <w:r>
        <w:rPr>
          <w:bCs/>
          <w:lang w:eastAsia="ja-JP"/>
        </w:rPr>
        <w:t>Koffset</w:t>
      </w:r>
      <w:proofErr w:type="spellEnd"/>
      <w:r>
        <w:rPr>
          <w:bCs/>
          <w:lang w:eastAsia="ja-JP"/>
        </w:rPr>
        <w:t xml:space="preserve"> also for LEO with fixed beam footprint scenario. </w:t>
      </w:r>
    </w:p>
    <w:p w14:paraId="2E05934A" w14:textId="77777777" w:rsidR="004C62DF" w:rsidRDefault="004C62DF" w:rsidP="004C62DF">
      <w:pPr>
        <w:jc w:val="center"/>
        <w:rPr>
          <w:bCs/>
          <w:lang w:eastAsia="ja-JP"/>
        </w:rPr>
      </w:pPr>
      <w:r>
        <w:rPr>
          <w:bCs/>
          <w:noProof/>
          <w:lang w:eastAsia="ja-JP"/>
        </w:rPr>
        <w:drawing>
          <wp:inline distT="0" distB="0" distL="0" distR="0" wp14:anchorId="277438DC" wp14:editId="30B621BF">
            <wp:extent cx="5669324" cy="1369468"/>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09459" cy="1379163"/>
                    </a:xfrm>
                    <a:prstGeom prst="rect">
                      <a:avLst/>
                    </a:prstGeom>
                    <a:noFill/>
                    <a:ln>
                      <a:noFill/>
                    </a:ln>
                  </pic:spPr>
                </pic:pic>
              </a:graphicData>
            </a:graphic>
          </wp:inline>
        </w:drawing>
      </w:r>
    </w:p>
    <w:p w14:paraId="26F0540D" w14:textId="77777777" w:rsidR="004C62DF" w:rsidRPr="00723FDC" w:rsidRDefault="004C62DF" w:rsidP="004C62DF">
      <w:pPr>
        <w:jc w:val="center"/>
        <w:rPr>
          <w:lang w:eastAsia="ja-JP"/>
        </w:rPr>
      </w:pPr>
      <w:r w:rsidRPr="009A3467">
        <w:rPr>
          <w:b/>
          <w:bCs/>
        </w:rPr>
        <w:t xml:space="preserve">Figure </w:t>
      </w:r>
      <w:r w:rsidRPr="009A3467">
        <w:rPr>
          <w:b/>
          <w:bCs/>
        </w:rPr>
        <w:fldChar w:fldCharType="begin"/>
      </w:r>
      <w:r w:rsidRPr="009A3467">
        <w:rPr>
          <w:b/>
          <w:bCs/>
        </w:rPr>
        <w:instrText xml:space="preserve"> SEQ Figure \* ARABIC </w:instrText>
      </w:r>
      <w:r w:rsidRPr="009A3467">
        <w:rPr>
          <w:b/>
          <w:bCs/>
        </w:rPr>
        <w:fldChar w:fldCharType="separate"/>
      </w:r>
      <w:r>
        <w:rPr>
          <w:b/>
          <w:bCs/>
          <w:noProof/>
        </w:rPr>
        <w:t>3</w:t>
      </w:r>
      <w:r w:rsidRPr="009A3467">
        <w:rPr>
          <w:b/>
          <w:bCs/>
        </w:rPr>
        <w:fldChar w:fldCharType="end"/>
      </w:r>
      <w:r w:rsidRPr="009A3467">
        <w:rPr>
          <w:b/>
          <w:bCs/>
        </w:rPr>
        <w:t xml:space="preserve"> </w:t>
      </w:r>
      <w:proofErr w:type="spellStart"/>
      <w:r>
        <w:rPr>
          <w:b/>
          <w:bCs/>
        </w:rPr>
        <w:t>Koffset</w:t>
      </w:r>
      <w:proofErr w:type="spellEnd"/>
      <w:r>
        <w:rPr>
          <w:b/>
          <w:bCs/>
        </w:rPr>
        <w:t xml:space="preserve"> for LEO with fixed beam footprint</w:t>
      </w:r>
    </w:p>
    <w:p w14:paraId="6CD54C37" w14:textId="77777777" w:rsidR="004C62DF" w:rsidRDefault="004C62DF" w:rsidP="004C62DF">
      <w:pPr>
        <w:rPr>
          <w:bCs/>
          <w:lang w:eastAsia="ja-JP"/>
        </w:rPr>
      </w:pPr>
      <w:r>
        <w:rPr>
          <w:bCs/>
          <w:lang w:eastAsia="ja-JP"/>
        </w:rPr>
        <w:t xml:space="preserve">As the reduction merit of scheduling delay is available, we propose to support UE specific update of </w:t>
      </w:r>
      <w:proofErr w:type="spellStart"/>
      <w:r>
        <w:rPr>
          <w:bCs/>
          <w:lang w:eastAsia="ja-JP"/>
        </w:rPr>
        <w:t>Koffset</w:t>
      </w:r>
      <w:proofErr w:type="spellEnd"/>
      <w:r>
        <w:rPr>
          <w:bCs/>
          <w:lang w:eastAsia="ja-JP"/>
        </w:rPr>
        <w:t xml:space="preserve"> after initial access in all scenarios </w:t>
      </w:r>
      <w:proofErr w:type="spellStart"/>
      <w:r>
        <w:rPr>
          <w:bCs/>
          <w:lang w:eastAsia="ja-JP"/>
        </w:rPr>
        <w:t>i.e</w:t>
      </w:r>
      <w:proofErr w:type="spellEnd"/>
      <w:r>
        <w:rPr>
          <w:bCs/>
          <w:lang w:eastAsia="ja-JP"/>
        </w:rPr>
        <w:t xml:space="preserve">, </w:t>
      </w:r>
      <w:r>
        <w:rPr>
          <w:lang w:eastAsia="ja-JP"/>
        </w:rPr>
        <w:t xml:space="preserve">GEO, LEO with moving beam footprint and LEO with </w:t>
      </w:r>
      <w:r>
        <w:rPr>
          <w:bCs/>
          <w:lang w:eastAsia="ja-JP"/>
        </w:rPr>
        <w:t xml:space="preserve">fixed beam footprint. </w:t>
      </w:r>
    </w:p>
    <w:p w14:paraId="4DD9BD7C" w14:textId="3602F906" w:rsidR="004C62DF" w:rsidRDefault="004C62DF" w:rsidP="004C62DF">
      <w:pPr>
        <w:rPr>
          <w:b/>
          <w:lang w:eastAsia="ja-JP"/>
        </w:rPr>
      </w:pPr>
      <w:r w:rsidRPr="00637E96">
        <w:rPr>
          <w:b/>
          <w:lang w:eastAsia="ja-JP"/>
        </w:rPr>
        <w:t xml:space="preserve">Proposal </w:t>
      </w:r>
      <w:r>
        <w:rPr>
          <w:b/>
          <w:lang w:eastAsia="ja-JP"/>
        </w:rPr>
        <w:t>2</w:t>
      </w:r>
      <w:r w:rsidRPr="00637E96">
        <w:rPr>
          <w:b/>
          <w:lang w:eastAsia="ja-JP"/>
        </w:rPr>
        <w:t>: UE</w:t>
      </w:r>
      <w:r>
        <w:rPr>
          <w:b/>
          <w:lang w:eastAsia="ja-JP"/>
        </w:rPr>
        <w:t>-</w:t>
      </w:r>
      <w:r w:rsidRPr="00637E96">
        <w:rPr>
          <w:b/>
          <w:lang w:eastAsia="ja-JP"/>
        </w:rPr>
        <w:t>specifically</w:t>
      </w:r>
      <w:r>
        <w:rPr>
          <w:b/>
          <w:lang w:eastAsia="ja-JP"/>
        </w:rPr>
        <w:t xml:space="preserve"> u</w:t>
      </w:r>
      <w:r w:rsidRPr="00637E96">
        <w:rPr>
          <w:b/>
          <w:lang w:eastAsia="ja-JP"/>
        </w:rPr>
        <w:t xml:space="preserve">pdate </w:t>
      </w:r>
      <w:proofErr w:type="spellStart"/>
      <w:r w:rsidRPr="00637E96">
        <w:rPr>
          <w:b/>
          <w:lang w:eastAsia="ja-JP"/>
        </w:rPr>
        <w:t>Koffset</w:t>
      </w:r>
      <w:proofErr w:type="spellEnd"/>
      <w:r w:rsidRPr="00637E96">
        <w:rPr>
          <w:b/>
          <w:lang w:eastAsia="ja-JP"/>
        </w:rPr>
        <w:t xml:space="preserve"> after initial access</w:t>
      </w:r>
      <w:r>
        <w:rPr>
          <w:b/>
          <w:lang w:eastAsia="ja-JP"/>
        </w:rPr>
        <w:t>.</w:t>
      </w:r>
    </w:p>
    <w:p w14:paraId="2B182DD4" w14:textId="77777777" w:rsidR="004C62DF" w:rsidRPr="00637E96" w:rsidRDefault="004C62DF" w:rsidP="004C62DF">
      <w:pPr>
        <w:rPr>
          <w:b/>
          <w:lang w:eastAsia="ja-JP"/>
        </w:rPr>
      </w:pPr>
    </w:p>
    <w:p w14:paraId="7ECC960A" w14:textId="47158AFD" w:rsidR="004C62DF" w:rsidRDefault="004C62DF" w:rsidP="004C62DF">
      <w:pPr>
        <w:pStyle w:val="3"/>
        <w:ind w:left="920" w:right="200"/>
      </w:pPr>
      <w:r>
        <w:t>Signa</w:t>
      </w:r>
      <w:r w:rsidR="00C17C71">
        <w:t>l</w:t>
      </w:r>
      <w:r>
        <w:t xml:space="preserve">ling for UE specific update of </w:t>
      </w:r>
      <w:proofErr w:type="spellStart"/>
      <w:r>
        <w:rPr>
          <w:rFonts w:hint="eastAsia"/>
        </w:rPr>
        <w:t>Koffset</w:t>
      </w:r>
      <w:proofErr w:type="spellEnd"/>
      <w:r>
        <w:t xml:space="preserve"> </w:t>
      </w:r>
    </w:p>
    <w:p w14:paraId="20C71218" w14:textId="1152EF15" w:rsidR="004C62DF" w:rsidRDefault="004C62DF" w:rsidP="004C62DF">
      <w:pPr>
        <w:rPr>
          <w:bCs/>
          <w:lang w:eastAsia="ja-JP"/>
        </w:rPr>
      </w:pPr>
      <w:r>
        <w:rPr>
          <w:bCs/>
          <w:lang w:eastAsia="ja-JP"/>
        </w:rPr>
        <w:t xml:space="preserve">Regarding the signalling for UE specific update of </w:t>
      </w:r>
      <w:proofErr w:type="spellStart"/>
      <w:r>
        <w:rPr>
          <w:bCs/>
          <w:lang w:eastAsia="ja-JP"/>
        </w:rPr>
        <w:t>Koffset</w:t>
      </w:r>
      <w:proofErr w:type="spellEnd"/>
      <w:r>
        <w:rPr>
          <w:bCs/>
          <w:lang w:eastAsia="ja-JP"/>
        </w:rPr>
        <w:t xml:space="preserve">, the candidates would be UE specific RRC configuration, MAC CE command and/or DCI indication. For GEO, the update of </w:t>
      </w:r>
      <w:proofErr w:type="spellStart"/>
      <w:r>
        <w:rPr>
          <w:bCs/>
          <w:lang w:eastAsia="ja-JP"/>
        </w:rPr>
        <w:t>Koffset</w:t>
      </w:r>
      <w:proofErr w:type="spellEnd"/>
      <w:r>
        <w:rPr>
          <w:bCs/>
          <w:lang w:eastAsia="ja-JP"/>
        </w:rPr>
        <w:t xml:space="preserve"> is not so frequent because of static position of the satellite. Therefore, UE specific RRC configuration of </w:t>
      </w:r>
      <w:proofErr w:type="spellStart"/>
      <w:r>
        <w:rPr>
          <w:bCs/>
          <w:lang w:eastAsia="ja-JP"/>
        </w:rPr>
        <w:t>Koffset</w:t>
      </w:r>
      <w:proofErr w:type="spellEnd"/>
      <w:r>
        <w:rPr>
          <w:bCs/>
          <w:lang w:eastAsia="ja-JP"/>
        </w:rPr>
        <w:t xml:space="preserve"> would be </w:t>
      </w:r>
      <w:proofErr w:type="gramStart"/>
      <w:r>
        <w:rPr>
          <w:bCs/>
          <w:lang w:eastAsia="ja-JP"/>
        </w:rPr>
        <w:t>sufficient</w:t>
      </w:r>
      <w:proofErr w:type="gramEnd"/>
      <w:r>
        <w:rPr>
          <w:bCs/>
          <w:lang w:eastAsia="ja-JP"/>
        </w:rPr>
        <w:t xml:space="preserve">. On the other hand, for LEO, frequent update of </w:t>
      </w:r>
      <w:proofErr w:type="spellStart"/>
      <w:r>
        <w:rPr>
          <w:bCs/>
          <w:lang w:eastAsia="ja-JP"/>
        </w:rPr>
        <w:t>Koffset</w:t>
      </w:r>
      <w:proofErr w:type="spellEnd"/>
      <w:r>
        <w:rPr>
          <w:bCs/>
          <w:lang w:eastAsia="ja-JP"/>
        </w:rPr>
        <w:t xml:space="preserve"> would be required due to the fast movement of the satellite. Therefore, it would be preferable </w:t>
      </w:r>
      <w:r>
        <w:rPr>
          <w:bCs/>
          <w:lang w:eastAsia="ja-JP"/>
        </w:rPr>
        <w:lastRenderedPageBreak/>
        <w:t>to support MAC CE or DCI indication (UE dedicated or group common) in addition to RRC configuration in order to quickly update according to the satellite movement.</w:t>
      </w:r>
      <w:r>
        <w:rPr>
          <w:rFonts w:hint="eastAsia"/>
          <w:bCs/>
          <w:lang w:eastAsia="ja-JP"/>
        </w:rPr>
        <w:t xml:space="preserve"> </w:t>
      </w:r>
    </w:p>
    <w:p w14:paraId="100DF631" w14:textId="77777777" w:rsidR="004C62DF" w:rsidRDefault="004C62DF" w:rsidP="004C62DF">
      <w:pPr>
        <w:rPr>
          <w:bCs/>
          <w:lang w:eastAsia="ja-JP"/>
        </w:rPr>
      </w:pPr>
      <w:r>
        <w:rPr>
          <w:rFonts w:hint="eastAsia"/>
          <w:bCs/>
          <w:lang w:eastAsia="ja-JP"/>
        </w:rPr>
        <w:t>T</w:t>
      </w:r>
      <w:r>
        <w:rPr>
          <w:bCs/>
          <w:lang w:eastAsia="ja-JP"/>
        </w:rPr>
        <w:t xml:space="preserve">he indication of UE specific update of </w:t>
      </w:r>
      <w:proofErr w:type="spellStart"/>
      <w:r>
        <w:rPr>
          <w:bCs/>
          <w:lang w:eastAsia="ja-JP"/>
        </w:rPr>
        <w:t>Koffset</w:t>
      </w:r>
      <w:proofErr w:type="spellEnd"/>
      <w:r>
        <w:rPr>
          <w:bCs/>
          <w:lang w:eastAsia="ja-JP"/>
        </w:rPr>
        <w:t xml:space="preserve"> should be relative indication to the current value regardless of UE specific RRC configuration in case of MAC CE command and/or DCI indication. The reason is TA value would be updated autonomously slowly based on </w:t>
      </w:r>
      <w:r>
        <w:rPr>
          <w:lang w:eastAsia="ja-JP"/>
        </w:rPr>
        <w:t xml:space="preserve">UE location and delay path change without involvement of the network. Therefore, </w:t>
      </w:r>
      <w:proofErr w:type="spellStart"/>
      <w:r>
        <w:rPr>
          <w:lang w:eastAsia="ja-JP"/>
        </w:rPr>
        <w:t>gNB</w:t>
      </w:r>
      <w:proofErr w:type="spellEnd"/>
      <w:r>
        <w:rPr>
          <w:lang w:eastAsia="ja-JP"/>
        </w:rPr>
        <w:t xml:space="preserve"> may not know the exact current TA value but </w:t>
      </w:r>
      <w:proofErr w:type="spellStart"/>
      <w:r>
        <w:rPr>
          <w:lang w:eastAsia="ja-JP"/>
        </w:rPr>
        <w:t>gNB</w:t>
      </w:r>
      <w:proofErr w:type="spellEnd"/>
      <w:r>
        <w:rPr>
          <w:lang w:eastAsia="ja-JP"/>
        </w:rPr>
        <w:t xml:space="preserve"> knows the UE transmission can be received at certain receiver window position. By indicating the relative offset to the current value, only relative slot position is adjusted and the receiver window position at </w:t>
      </w:r>
      <w:proofErr w:type="spellStart"/>
      <w:r>
        <w:rPr>
          <w:lang w:eastAsia="ja-JP"/>
        </w:rPr>
        <w:t>gNB</w:t>
      </w:r>
      <w:proofErr w:type="spellEnd"/>
      <w:r>
        <w:rPr>
          <w:lang w:eastAsia="ja-JP"/>
        </w:rPr>
        <w:t xml:space="preserve"> within slot granularity is not required to be changed.</w:t>
      </w:r>
    </w:p>
    <w:p w14:paraId="02AA769E" w14:textId="77777777" w:rsidR="004C62DF" w:rsidRDefault="004C62DF" w:rsidP="004C62DF">
      <w:pPr>
        <w:rPr>
          <w:bCs/>
          <w:lang w:eastAsia="ja-JP"/>
        </w:rPr>
      </w:pPr>
      <w:r>
        <w:rPr>
          <w:lang w:eastAsia="ja-JP"/>
        </w:rPr>
        <w:t xml:space="preserve">In RAN1#102e meeting, there was a proposal that UE derives UE specific </w:t>
      </w:r>
      <w:proofErr w:type="spellStart"/>
      <w:r>
        <w:rPr>
          <w:lang w:eastAsia="ja-JP"/>
        </w:rPr>
        <w:t>Koffset</w:t>
      </w:r>
      <w:proofErr w:type="spellEnd"/>
      <w:r>
        <w:rPr>
          <w:lang w:eastAsia="ja-JP"/>
        </w:rPr>
        <w:t xml:space="preserve"> from the TA value. Our view is as follows.  UE specific </w:t>
      </w:r>
      <w:proofErr w:type="spellStart"/>
      <w:r>
        <w:rPr>
          <w:rFonts w:hint="eastAsia"/>
          <w:lang w:eastAsia="ja-JP"/>
        </w:rPr>
        <w:t>K</w:t>
      </w:r>
      <w:r>
        <w:rPr>
          <w:lang w:eastAsia="ja-JP"/>
        </w:rPr>
        <w:t>offset</w:t>
      </w:r>
      <w:proofErr w:type="spellEnd"/>
      <w:r>
        <w:rPr>
          <w:lang w:eastAsia="ja-JP"/>
        </w:rPr>
        <w:t xml:space="preserve"> value related to the distance between satellite link would be derived by UE from GNSS location information. On the other hand, the variation of feeder link is impossible as it is related to the network implementation freedom. Therefore, we see the need of UE specific </w:t>
      </w:r>
      <w:proofErr w:type="spellStart"/>
      <w:r>
        <w:rPr>
          <w:lang w:eastAsia="ja-JP"/>
        </w:rPr>
        <w:t>Koffset</w:t>
      </w:r>
      <w:proofErr w:type="spellEnd"/>
      <w:r>
        <w:rPr>
          <w:lang w:eastAsia="ja-JP"/>
        </w:rPr>
        <w:t xml:space="preserve"> based on </w:t>
      </w:r>
      <w:proofErr w:type="spellStart"/>
      <w:r>
        <w:rPr>
          <w:lang w:eastAsia="ja-JP"/>
        </w:rPr>
        <w:t>gNB</w:t>
      </w:r>
      <w:proofErr w:type="spellEnd"/>
      <w:r>
        <w:rPr>
          <w:lang w:eastAsia="ja-JP"/>
        </w:rPr>
        <w:t xml:space="preserve"> indication.  </w:t>
      </w:r>
    </w:p>
    <w:p w14:paraId="60954371" w14:textId="77777777" w:rsidR="004C62DF" w:rsidRDefault="004C62DF" w:rsidP="004C62DF">
      <w:pPr>
        <w:rPr>
          <w:bCs/>
          <w:lang w:eastAsia="ja-JP"/>
        </w:rPr>
      </w:pPr>
      <w:r>
        <w:rPr>
          <w:bCs/>
          <w:lang w:eastAsia="ja-JP"/>
        </w:rPr>
        <w:t xml:space="preserve">From above discussion, </w:t>
      </w:r>
      <w:r>
        <w:rPr>
          <w:rFonts w:hint="eastAsia"/>
          <w:bCs/>
          <w:lang w:eastAsia="ja-JP"/>
        </w:rPr>
        <w:t>w</w:t>
      </w:r>
      <w:r>
        <w:rPr>
          <w:bCs/>
          <w:lang w:eastAsia="ja-JP"/>
        </w:rPr>
        <w:t xml:space="preserve">e make the following proposals. </w:t>
      </w:r>
    </w:p>
    <w:p w14:paraId="59494129" w14:textId="7F4F5994" w:rsidR="004C62DF" w:rsidRPr="008D7D7F" w:rsidRDefault="004C62DF" w:rsidP="004C62DF">
      <w:pPr>
        <w:rPr>
          <w:b/>
          <w:lang w:eastAsia="ja-JP"/>
        </w:rPr>
      </w:pPr>
      <w:r w:rsidRPr="00637E96">
        <w:rPr>
          <w:b/>
          <w:lang w:eastAsia="ja-JP"/>
        </w:rPr>
        <w:t xml:space="preserve">Proposal </w:t>
      </w:r>
      <w:r w:rsidR="006B0211">
        <w:rPr>
          <w:b/>
          <w:lang w:eastAsia="ja-JP"/>
        </w:rPr>
        <w:t>3</w:t>
      </w:r>
      <w:r w:rsidRPr="00637E96">
        <w:rPr>
          <w:b/>
          <w:lang w:eastAsia="ja-JP"/>
        </w:rPr>
        <w:t xml:space="preserve">: </w:t>
      </w:r>
      <w:r w:rsidR="00D86037">
        <w:rPr>
          <w:b/>
          <w:lang w:eastAsia="ja-JP"/>
        </w:rPr>
        <w:t>Support d</w:t>
      </w:r>
      <w:r w:rsidR="001C76C8">
        <w:rPr>
          <w:b/>
          <w:lang w:eastAsia="ja-JP"/>
        </w:rPr>
        <w:t xml:space="preserve">edicated RRC signalling </w:t>
      </w:r>
      <w:proofErr w:type="spellStart"/>
      <w:r w:rsidR="001C76C8">
        <w:rPr>
          <w:b/>
          <w:lang w:eastAsia="ja-JP"/>
        </w:rPr>
        <w:t>and</w:t>
      </w:r>
      <w:proofErr w:type="spellEnd"/>
      <w:r w:rsidR="001C76C8">
        <w:rPr>
          <w:b/>
          <w:lang w:eastAsia="ja-JP"/>
        </w:rPr>
        <w:t xml:space="preserve"> </w:t>
      </w:r>
      <w:r>
        <w:rPr>
          <w:b/>
          <w:lang w:eastAsia="ja-JP"/>
        </w:rPr>
        <w:t>indication of r</w:t>
      </w:r>
      <w:r w:rsidRPr="00637E96">
        <w:rPr>
          <w:b/>
          <w:lang w:eastAsia="ja-JP"/>
        </w:rPr>
        <w:t xml:space="preserve">elative </w:t>
      </w:r>
      <w:proofErr w:type="spellStart"/>
      <w:r w:rsidRPr="00637E96">
        <w:rPr>
          <w:b/>
          <w:lang w:eastAsia="ja-JP"/>
        </w:rPr>
        <w:t>Koffset</w:t>
      </w:r>
      <w:proofErr w:type="spellEnd"/>
      <w:r>
        <w:rPr>
          <w:b/>
          <w:lang w:eastAsia="ja-JP"/>
        </w:rPr>
        <w:t xml:space="preserve"> value via MAC CE or group common DCI.</w:t>
      </w:r>
    </w:p>
    <w:p w14:paraId="008BF3B9" w14:textId="77777777" w:rsidR="002C356F" w:rsidRDefault="002C356F" w:rsidP="00AB0C23">
      <w:pPr>
        <w:rPr>
          <w:bCs/>
          <w:lang w:eastAsia="ja-JP"/>
        </w:rPr>
      </w:pPr>
    </w:p>
    <w:p w14:paraId="50C03DF2" w14:textId="6B8EDBDB" w:rsidR="002C356F" w:rsidRDefault="00891795" w:rsidP="00AB0C23">
      <w:pPr>
        <w:rPr>
          <w:bCs/>
          <w:lang w:eastAsia="ja-JP"/>
        </w:rPr>
      </w:pPr>
      <w:r>
        <w:rPr>
          <w:bCs/>
          <w:lang w:eastAsia="ja-JP"/>
        </w:rPr>
        <w:t>A</w:t>
      </w:r>
      <w:r w:rsidR="00F05CAD">
        <w:rPr>
          <w:bCs/>
          <w:lang w:eastAsia="ja-JP"/>
        </w:rPr>
        <w:t xml:space="preserve">nother signalling aspect would be </w:t>
      </w:r>
      <w:r w:rsidR="00FD04CE">
        <w:rPr>
          <w:bCs/>
          <w:lang w:eastAsia="ja-JP"/>
        </w:rPr>
        <w:t xml:space="preserve">potential necessity of </w:t>
      </w:r>
      <w:r w:rsidR="00F05CAD">
        <w:rPr>
          <w:bCs/>
          <w:lang w:eastAsia="ja-JP"/>
        </w:rPr>
        <w:t xml:space="preserve">UE report </w:t>
      </w:r>
      <w:r>
        <w:rPr>
          <w:bCs/>
          <w:lang w:eastAsia="ja-JP"/>
        </w:rPr>
        <w:t xml:space="preserve">to determine </w:t>
      </w:r>
      <w:r w:rsidR="0080032D">
        <w:rPr>
          <w:bCs/>
          <w:lang w:eastAsia="ja-JP"/>
        </w:rPr>
        <w:t xml:space="preserve">appropriate </w:t>
      </w:r>
      <w:proofErr w:type="spellStart"/>
      <w:r w:rsidR="0055266C">
        <w:rPr>
          <w:bCs/>
          <w:lang w:eastAsia="ja-JP"/>
        </w:rPr>
        <w:t>Koffset</w:t>
      </w:r>
      <w:proofErr w:type="spellEnd"/>
      <w:r w:rsidR="0055266C">
        <w:rPr>
          <w:bCs/>
          <w:lang w:eastAsia="ja-JP"/>
        </w:rPr>
        <w:t xml:space="preserve"> for each UE. </w:t>
      </w:r>
      <w:proofErr w:type="spellStart"/>
      <w:r w:rsidR="00D31893">
        <w:rPr>
          <w:bCs/>
          <w:lang w:eastAsia="ja-JP"/>
        </w:rPr>
        <w:t>gNB</w:t>
      </w:r>
      <w:proofErr w:type="spellEnd"/>
      <w:r w:rsidR="00D31893">
        <w:rPr>
          <w:bCs/>
          <w:lang w:eastAsia="ja-JP"/>
        </w:rPr>
        <w:t xml:space="preserve"> need</w:t>
      </w:r>
      <w:r w:rsidR="009471C1">
        <w:rPr>
          <w:bCs/>
          <w:lang w:eastAsia="ja-JP"/>
        </w:rPr>
        <w:t xml:space="preserve"> to know the</w:t>
      </w:r>
      <w:r w:rsidR="008C5952">
        <w:rPr>
          <w:bCs/>
          <w:lang w:eastAsia="ja-JP"/>
        </w:rPr>
        <w:t xml:space="preserve"> </w:t>
      </w:r>
      <w:r w:rsidR="00BB4A81">
        <w:rPr>
          <w:bCs/>
          <w:lang w:eastAsia="ja-JP"/>
        </w:rPr>
        <w:t>RTT</w:t>
      </w:r>
      <w:r w:rsidR="009471C1">
        <w:rPr>
          <w:bCs/>
          <w:lang w:eastAsia="ja-JP"/>
        </w:rPr>
        <w:t xml:space="preserve"> for each UE</w:t>
      </w:r>
      <w:r w:rsidR="001F59BD">
        <w:rPr>
          <w:bCs/>
          <w:lang w:eastAsia="ja-JP"/>
        </w:rPr>
        <w:t xml:space="preserve"> to determine the UE specific </w:t>
      </w:r>
      <w:proofErr w:type="spellStart"/>
      <w:r w:rsidR="001F59BD">
        <w:rPr>
          <w:bCs/>
          <w:lang w:eastAsia="ja-JP"/>
        </w:rPr>
        <w:t>Koffset</w:t>
      </w:r>
      <w:proofErr w:type="spellEnd"/>
      <w:r w:rsidR="001F59BD">
        <w:rPr>
          <w:bCs/>
          <w:lang w:eastAsia="ja-JP"/>
        </w:rPr>
        <w:t xml:space="preserve"> value</w:t>
      </w:r>
      <w:r w:rsidR="009471C1">
        <w:rPr>
          <w:bCs/>
          <w:lang w:eastAsia="ja-JP"/>
        </w:rPr>
        <w:t xml:space="preserve">. </w:t>
      </w:r>
      <w:r w:rsidR="00335E1A">
        <w:rPr>
          <w:bCs/>
          <w:lang w:eastAsia="ja-JP"/>
        </w:rPr>
        <w:t xml:space="preserve">Two types of report </w:t>
      </w:r>
      <w:r w:rsidR="00CD3D45">
        <w:rPr>
          <w:bCs/>
          <w:lang w:eastAsia="ja-JP"/>
        </w:rPr>
        <w:t xml:space="preserve">can be considered, </w:t>
      </w:r>
      <w:proofErr w:type="gramStart"/>
      <w:r w:rsidR="00CD3D45">
        <w:rPr>
          <w:bCs/>
          <w:lang w:eastAsia="ja-JP"/>
        </w:rPr>
        <w:t>timing based</w:t>
      </w:r>
      <w:proofErr w:type="gramEnd"/>
      <w:r w:rsidR="00CD3D45">
        <w:rPr>
          <w:bCs/>
          <w:lang w:eastAsia="ja-JP"/>
        </w:rPr>
        <w:t xml:space="preserve"> report</w:t>
      </w:r>
      <w:r w:rsidR="0014688A">
        <w:rPr>
          <w:bCs/>
          <w:lang w:eastAsia="ja-JP"/>
        </w:rPr>
        <w:t xml:space="preserve"> and location based report</w:t>
      </w:r>
      <w:r w:rsidR="00CD3D45">
        <w:rPr>
          <w:bCs/>
          <w:lang w:eastAsia="ja-JP"/>
        </w:rPr>
        <w:t xml:space="preserve">. </w:t>
      </w:r>
    </w:p>
    <w:p w14:paraId="50ABFB35" w14:textId="785F612D" w:rsidR="00012F0E" w:rsidRPr="00D86037" w:rsidRDefault="006E3950" w:rsidP="00D86037">
      <w:pPr>
        <w:pStyle w:val="aff4"/>
        <w:numPr>
          <w:ilvl w:val="0"/>
          <w:numId w:val="48"/>
        </w:numPr>
        <w:ind w:leftChars="0" w:left="284" w:hanging="284"/>
        <w:rPr>
          <w:bCs/>
          <w:lang w:eastAsia="ja-JP"/>
        </w:rPr>
      </w:pPr>
      <w:r w:rsidRPr="00D86037">
        <w:rPr>
          <w:bCs/>
          <w:lang w:eastAsia="ja-JP"/>
        </w:rPr>
        <w:t xml:space="preserve">Timing based report </w:t>
      </w:r>
    </w:p>
    <w:p w14:paraId="472E9100" w14:textId="084CBA5F" w:rsidR="0070008E" w:rsidRPr="003E1992" w:rsidRDefault="00D56EA8" w:rsidP="00AB0C23">
      <w:pPr>
        <w:rPr>
          <w:bCs/>
          <w:lang w:eastAsia="ja-JP"/>
        </w:rPr>
      </w:pPr>
      <w:r>
        <w:rPr>
          <w:bCs/>
          <w:lang w:eastAsia="ja-JP"/>
        </w:rPr>
        <w:t>UE report</w:t>
      </w:r>
      <w:r w:rsidR="00412CB6">
        <w:rPr>
          <w:bCs/>
          <w:lang w:eastAsia="ja-JP"/>
        </w:rPr>
        <w:t>s</w:t>
      </w:r>
      <w:r>
        <w:rPr>
          <w:bCs/>
          <w:lang w:eastAsia="ja-JP"/>
        </w:rPr>
        <w:t xml:space="preserve"> </w:t>
      </w:r>
      <w:r w:rsidR="00BD250F">
        <w:rPr>
          <w:bCs/>
          <w:lang w:eastAsia="ja-JP"/>
        </w:rPr>
        <w:t>the RTT value</w:t>
      </w:r>
      <w:r w:rsidR="00617142">
        <w:rPr>
          <w:bCs/>
          <w:lang w:eastAsia="ja-JP"/>
        </w:rPr>
        <w:t xml:space="preserve"> derived from GNSS location information. The </w:t>
      </w:r>
      <w:r w:rsidR="00D535B0">
        <w:rPr>
          <w:bCs/>
          <w:lang w:eastAsia="ja-JP"/>
        </w:rPr>
        <w:t xml:space="preserve">reported </w:t>
      </w:r>
      <w:r w:rsidR="00617142">
        <w:rPr>
          <w:bCs/>
          <w:lang w:eastAsia="ja-JP"/>
        </w:rPr>
        <w:t xml:space="preserve">RTT </w:t>
      </w:r>
      <w:r w:rsidR="00F2097F">
        <w:rPr>
          <w:bCs/>
          <w:lang w:eastAsia="ja-JP"/>
        </w:rPr>
        <w:t xml:space="preserve">is RTT between </w:t>
      </w:r>
      <w:r w:rsidR="001556C6">
        <w:rPr>
          <w:bCs/>
          <w:lang w:eastAsia="ja-JP"/>
        </w:rPr>
        <w:t xml:space="preserve">the </w:t>
      </w:r>
      <w:r w:rsidR="00F2097F">
        <w:rPr>
          <w:bCs/>
          <w:lang w:eastAsia="ja-JP"/>
        </w:rPr>
        <w:t>satellite and UE</w:t>
      </w:r>
      <w:r w:rsidR="00F45752">
        <w:rPr>
          <w:bCs/>
          <w:lang w:eastAsia="ja-JP"/>
        </w:rPr>
        <w:t xml:space="preserve">. </w:t>
      </w:r>
      <w:proofErr w:type="spellStart"/>
      <w:r w:rsidR="00273CD1">
        <w:rPr>
          <w:bCs/>
          <w:lang w:eastAsia="ja-JP"/>
        </w:rPr>
        <w:t>gNB</w:t>
      </w:r>
      <w:proofErr w:type="spellEnd"/>
      <w:r w:rsidR="00273CD1">
        <w:rPr>
          <w:bCs/>
          <w:lang w:eastAsia="ja-JP"/>
        </w:rPr>
        <w:t xml:space="preserve"> </w:t>
      </w:r>
      <w:r w:rsidR="009C6CCA">
        <w:rPr>
          <w:bCs/>
          <w:lang w:eastAsia="ja-JP"/>
        </w:rPr>
        <w:t xml:space="preserve">can derive the RTT between </w:t>
      </w:r>
      <w:proofErr w:type="spellStart"/>
      <w:r w:rsidR="009C6CCA">
        <w:rPr>
          <w:bCs/>
          <w:lang w:eastAsia="ja-JP"/>
        </w:rPr>
        <w:t>gNB</w:t>
      </w:r>
      <w:proofErr w:type="spellEnd"/>
      <w:r w:rsidR="009C6CCA">
        <w:rPr>
          <w:bCs/>
          <w:lang w:eastAsia="ja-JP"/>
        </w:rPr>
        <w:t xml:space="preserve"> and UE by adding </w:t>
      </w:r>
      <w:r w:rsidR="00680B27">
        <w:rPr>
          <w:bCs/>
          <w:lang w:eastAsia="ja-JP"/>
        </w:rPr>
        <w:t xml:space="preserve">the </w:t>
      </w:r>
      <w:r w:rsidR="005D6ECD">
        <w:rPr>
          <w:bCs/>
          <w:lang w:eastAsia="ja-JP"/>
        </w:rPr>
        <w:t xml:space="preserve">feeder link </w:t>
      </w:r>
      <w:r w:rsidR="00680B27">
        <w:rPr>
          <w:bCs/>
          <w:lang w:eastAsia="ja-JP"/>
        </w:rPr>
        <w:t>RTT</w:t>
      </w:r>
      <w:r w:rsidR="005D6ECD">
        <w:rPr>
          <w:bCs/>
          <w:lang w:eastAsia="ja-JP"/>
        </w:rPr>
        <w:t xml:space="preserve"> (i.e. RTT </w:t>
      </w:r>
      <w:r w:rsidR="00680B27">
        <w:rPr>
          <w:bCs/>
          <w:lang w:eastAsia="ja-JP"/>
        </w:rPr>
        <w:t xml:space="preserve">between </w:t>
      </w:r>
      <w:proofErr w:type="spellStart"/>
      <w:r w:rsidR="00680B27">
        <w:rPr>
          <w:bCs/>
          <w:lang w:eastAsia="ja-JP"/>
        </w:rPr>
        <w:t>gNB</w:t>
      </w:r>
      <w:proofErr w:type="spellEnd"/>
      <w:r w:rsidR="00680B27">
        <w:rPr>
          <w:bCs/>
          <w:lang w:eastAsia="ja-JP"/>
        </w:rPr>
        <w:t xml:space="preserve"> and </w:t>
      </w:r>
      <w:r w:rsidR="005D6ECD">
        <w:rPr>
          <w:bCs/>
          <w:lang w:eastAsia="ja-JP"/>
        </w:rPr>
        <w:t>satellite)</w:t>
      </w:r>
      <w:r w:rsidR="00680B27">
        <w:rPr>
          <w:bCs/>
          <w:lang w:eastAsia="ja-JP"/>
        </w:rPr>
        <w:t xml:space="preserve"> </w:t>
      </w:r>
      <w:r w:rsidR="009C6CCA">
        <w:rPr>
          <w:bCs/>
          <w:lang w:eastAsia="ja-JP"/>
        </w:rPr>
        <w:t xml:space="preserve">calculated </w:t>
      </w:r>
      <w:r w:rsidR="00C31723">
        <w:rPr>
          <w:bCs/>
          <w:lang w:eastAsia="ja-JP"/>
        </w:rPr>
        <w:t xml:space="preserve">based on the </w:t>
      </w:r>
      <w:r w:rsidR="0095166E">
        <w:rPr>
          <w:bCs/>
          <w:lang w:eastAsia="ja-JP"/>
        </w:rPr>
        <w:t xml:space="preserve">satellite location. </w:t>
      </w:r>
      <w:r w:rsidR="00E7448E">
        <w:rPr>
          <w:bCs/>
          <w:lang w:eastAsia="ja-JP"/>
        </w:rPr>
        <w:t xml:space="preserve">Because the granularity of </w:t>
      </w:r>
      <w:proofErr w:type="spellStart"/>
      <w:r w:rsidR="00E7448E">
        <w:rPr>
          <w:bCs/>
          <w:lang w:eastAsia="ja-JP"/>
        </w:rPr>
        <w:t>Koffset</w:t>
      </w:r>
      <w:proofErr w:type="spellEnd"/>
      <w:r w:rsidR="00E7448E">
        <w:rPr>
          <w:bCs/>
          <w:lang w:eastAsia="ja-JP"/>
        </w:rPr>
        <w:t xml:space="preserve"> would be slot </w:t>
      </w:r>
      <w:r w:rsidR="003E1992">
        <w:rPr>
          <w:bCs/>
          <w:lang w:eastAsia="ja-JP"/>
        </w:rPr>
        <w:t>level granularity, t</w:t>
      </w:r>
      <w:r w:rsidR="00A30B3C">
        <w:rPr>
          <w:bCs/>
          <w:lang w:eastAsia="ja-JP"/>
        </w:rPr>
        <w:t xml:space="preserve">he RTT value reported from UE can </w:t>
      </w:r>
      <w:r w:rsidR="008740F2">
        <w:rPr>
          <w:bCs/>
          <w:lang w:eastAsia="ja-JP"/>
        </w:rPr>
        <w:t xml:space="preserve">also </w:t>
      </w:r>
      <w:r w:rsidR="00A30B3C">
        <w:rPr>
          <w:bCs/>
          <w:lang w:eastAsia="ja-JP"/>
        </w:rPr>
        <w:t xml:space="preserve">be </w:t>
      </w:r>
      <w:r w:rsidR="008740F2">
        <w:rPr>
          <w:bCs/>
          <w:lang w:eastAsia="ja-JP"/>
        </w:rPr>
        <w:t xml:space="preserve">slot level granularity. </w:t>
      </w:r>
      <w:r w:rsidR="00B10410">
        <w:rPr>
          <w:bCs/>
          <w:lang w:eastAsia="ja-JP"/>
        </w:rPr>
        <w:t>Alternatively</w:t>
      </w:r>
      <w:r w:rsidR="00FB0BE8">
        <w:rPr>
          <w:bCs/>
          <w:lang w:eastAsia="ja-JP"/>
        </w:rPr>
        <w:t>, the</w:t>
      </w:r>
      <w:r w:rsidR="00D37F23">
        <w:rPr>
          <w:bCs/>
          <w:lang w:eastAsia="ja-JP"/>
        </w:rPr>
        <w:t xml:space="preserve"> value</w:t>
      </w:r>
      <w:r w:rsidR="00FB0BE8">
        <w:rPr>
          <w:bCs/>
          <w:lang w:eastAsia="ja-JP"/>
        </w:rPr>
        <w:t xml:space="preserve"> can be </w:t>
      </w:r>
      <w:r w:rsidR="002A4962">
        <w:rPr>
          <w:bCs/>
          <w:lang w:eastAsia="ja-JP"/>
        </w:rPr>
        <w:t>relative</w:t>
      </w:r>
      <w:r w:rsidR="00D0238E">
        <w:rPr>
          <w:bCs/>
          <w:lang w:eastAsia="ja-JP"/>
        </w:rPr>
        <w:t xml:space="preserve"> value from the cell specific </w:t>
      </w:r>
      <w:proofErr w:type="spellStart"/>
      <w:r w:rsidR="00D0238E">
        <w:rPr>
          <w:bCs/>
          <w:lang w:eastAsia="ja-JP"/>
        </w:rPr>
        <w:t>Koffset</w:t>
      </w:r>
      <w:proofErr w:type="spellEnd"/>
      <w:r w:rsidR="00D0238E">
        <w:rPr>
          <w:bCs/>
          <w:lang w:eastAsia="ja-JP"/>
        </w:rPr>
        <w:t xml:space="preserve"> value</w:t>
      </w:r>
      <w:r w:rsidR="00817D01">
        <w:rPr>
          <w:bCs/>
          <w:lang w:eastAsia="ja-JP"/>
        </w:rPr>
        <w:t xml:space="preserve"> to reduce the amount of signalling bits</w:t>
      </w:r>
      <w:r w:rsidR="00D0238E">
        <w:rPr>
          <w:bCs/>
          <w:lang w:eastAsia="ja-JP"/>
        </w:rPr>
        <w:t xml:space="preserve">. </w:t>
      </w:r>
    </w:p>
    <w:p w14:paraId="47956FE7" w14:textId="2A13B837" w:rsidR="006E3950" w:rsidRPr="00D86037" w:rsidRDefault="006E3950" w:rsidP="00D86037">
      <w:pPr>
        <w:pStyle w:val="aff4"/>
        <w:numPr>
          <w:ilvl w:val="0"/>
          <w:numId w:val="48"/>
        </w:numPr>
        <w:ind w:leftChars="0" w:left="284" w:hanging="284"/>
        <w:rPr>
          <w:bCs/>
          <w:lang w:eastAsia="ja-JP"/>
        </w:rPr>
      </w:pPr>
      <w:r w:rsidRPr="00D86037">
        <w:rPr>
          <w:bCs/>
          <w:lang w:eastAsia="ja-JP"/>
        </w:rPr>
        <w:t>Location based report</w:t>
      </w:r>
    </w:p>
    <w:p w14:paraId="0FEF0A1B" w14:textId="02968464" w:rsidR="006E3950" w:rsidRDefault="00691EDE" w:rsidP="00AB0C23">
      <w:pPr>
        <w:rPr>
          <w:bCs/>
          <w:lang w:eastAsia="ja-JP"/>
        </w:rPr>
      </w:pPr>
      <w:r>
        <w:rPr>
          <w:rFonts w:hint="eastAsia"/>
          <w:bCs/>
          <w:lang w:eastAsia="ja-JP"/>
        </w:rPr>
        <w:t>U</w:t>
      </w:r>
      <w:r>
        <w:rPr>
          <w:bCs/>
          <w:lang w:eastAsia="ja-JP"/>
        </w:rPr>
        <w:t>E report</w:t>
      </w:r>
      <w:r w:rsidR="00412CB6">
        <w:rPr>
          <w:bCs/>
          <w:lang w:eastAsia="ja-JP"/>
        </w:rPr>
        <w:t>s</w:t>
      </w:r>
      <w:r>
        <w:rPr>
          <w:bCs/>
          <w:lang w:eastAsia="ja-JP"/>
        </w:rPr>
        <w:t xml:space="preserve"> its location information to </w:t>
      </w:r>
      <w:proofErr w:type="spellStart"/>
      <w:r>
        <w:rPr>
          <w:bCs/>
          <w:lang w:eastAsia="ja-JP"/>
        </w:rPr>
        <w:t>gNB</w:t>
      </w:r>
      <w:proofErr w:type="spellEnd"/>
      <w:r>
        <w:rPr>
          <w:bCs/>
          <w:lang w:eastAsia="ja-JP"/>
        </w:rPr>
        <w:t xml:space="preserve">. </w:t>
      </w:r>
      <w:proofErr w:type="spellStart"/>
      <w:r w:rsidR="006A4F1E">
        <w:rPr>
          <w:bCs/>
          <w:lang w:eastAsia="ja-JP"/>
        </w:rPr>
        <w:t>gNB</w:t>
      </w:r>
      <w:proofErr w:type="spellEnd"/>
      <w:r w:rsidR="006A4F1E">
        <w:rPr>
          <w:bCs/>
          <w:lang w:eastAsia="ja-JP"/>
        </w:rPr>
        <w:t xml:space="preserve"> calculates the </w:t>
      </w:r>
      <w:r w:rsidR="009B0381">
        <w:rPr>
          <w:bCs/>
          <w:lang w:eastAsia="ja-JP"/>
        </w:rPr>
        <w:t xml:space="preserve">RTT between </w:t>
      </w:r>
      <w:proofErr w:type="spellStart"/>
      <w:r w:rsidR="009B0381">
        <w:rPr>
          <w:bCs/>
          <w:lang w:eastAsia="ja-JP"/>
        </w:rPr>
        <w:t>gNB</w:t>
      </w:r>
      <w:proofErr w:type="spellEnd"/>
      <w:r w:rsidR="009B0381">
        <w:rPr>
          <w:bCs/>
          <w:lang w:eastAsia="ja-JP"/>
        </w:rPr>
        <w:t xml:space="preserve"> and UE via satellite</w:t>
      </w:r>
      <w:r w:rsidR="00F13CB3">
        <w:rPr>
          <w:bCs/>
          <w:lang w:eastAsia="ja-JP"/>
        </w:rPr>
        <w:t xml:space="preserve"> using satellite location and reported UE location.</w:t>
      </w:r>
      <w:r w:rsidR="009B0381">
        <w:rPr>
          <w:bCs/>
          <w:lang w:eastAsia="ja-JP"/>
        </w:rPr>
        <w:t xml:space="preserve"> </w:t>
      </w:r>
      <w:r w:rsidR="00FF0F5D">
        <w:rPr>
          <w:bCs/>
          <w:lang w:eastAsia="ja-JP"/>
        </w:rPr>
        <w:t xml:space="preserve">A </w:t>
      </w:r>
      <w:r w:rsidR="00CC36A6">
        <w:rPr>
          <w:bCs/>
          <w:lang w:eastAsia="ja-JP"/>
        </w:rPr>
        <w:t>rough</w:t>
      </w:r>
      <w:r w:rsidR="00BA4E57">
        <w:rPr>
          <w:bCs/>
          <w:lang w:eastAsia="ja-JP"/>
        </w:rPr>
        <w:t xml:space="preserve"> </w:t>
      </w:r>
      <w:r w:rsidR="00D3415F">
        <w:rPr>
          <w:bCs/>
          <w:lang w:eastAsia="ja-JP"/>
        </w:rPr>
        <w:t xml:space="preserve">location information would be </w:t>
      </w:r>
      <w:r w:rsidR="002277E9">
        <w:rPr>
          <w:bCs/>
          <w:lang w:eastAsia="ja-JP"/>
        </w:rPr>
        <w:t>enough</w:t>
      </w:r>
      <w:r w:rsidR="00D3415F">
        <w:rPr>
          <w:bCs/>
          <w:lang w:eastAsia="ja-JP"/>
        </w:rPr>
        <w:t xml:space="preserve"> because </w:t>
      </w:r>
      <w:r w:rsidR="000B6483">
        <w:rPr>
          <w:bCs/>
          <w:lang w:eastAsia="ja-JP"/>
        </w:rPr>
        <w:t xml:space="preserve">the granularity of </w:t>
      </w:r>
      <w:proofErr w:type="spellStart"/>
      <w:r w:rsidR="000B6483">
        <w:rPr>
          <w:bCs/>
          <w:lang w:eastAsia="ja-JP"/>
        </w:rPr>
        <w:t>Koffset</w:t>
      </w:r>
      <w:proofErr w:type="spellEnd"/>
      <w:r w:rsidR="000B6483">
        <w:rPr>
          <w:bCs/>
          <w:lang w:eastAsia="ja-JP"/>
        </w:rPr>
        <w:t xml:space="preserve"> would be slot. </w:t>
      </w:r>
      <w:r w:rsidR="00AA122D">
        <w:rPr>
          <w:bCs/>
          <w:lang w:eastAsia="ja-JP"/>
        </w:rPr>
        <w:t xml:space="preserve">For example, </w:t>
      </w:r>
      <w:r w:rsidR="00DD1045">
        <w:rPr>
          <w:bCs/>
          <w:lang w:eastAsia="ja-JP"/>
        </w:rPr>
        <w:t xml:space="preserve">if </w:t>
      </w:r>
      <w:r w:rsidR="00AA122D">
        <w:rPr>
          <w:bCs/>
          <w:lang w:eastAsia="ja-JP"/>
        </w:rPr>
        <w:t xml:space="preserve">1ms </w:t>
      </w:r>
      <w:r w:rsidR="00DD1045">
        <w:rPr>
          <w:bCs/>
          <w:lang w:eastAsia="ja-JP"/>
        </w:rPr>
        <w:t xml:space="preserve">granularity is assumed, </w:t>
      </w:r>
      <w:r w:rsidR="00037EC7">
        <w:rPr>
          <w:bCs/>
          <w:lang w:eastAsia="ja-JP"/>
        </w:rPr>
        <w:t xml:space="preserve">location information with </w:t>
      </w:r>
      <w:r w:rsidR="00CE1C81">
        <w:rPr>
          <w:bCs/>
          <w:lang w:eastAsia="ja-JP"/>
        </w:rPr>
        <w:t>150km</w:t>
      </w:r>
      <w:r w:rsidR="00037EC7">
        <w:rPr>
          <w:bCs/>
          <w:lang w:eastAsia="ja-JP"/>
        </w:rPr>
        <w:t xml:space="preserve"> granularity would be </w:t>
      </w:r>
      <w:r w:rsidR="002F56B1">
        <w:rPr>
          <w:bCs/>
          <w:lang w:eastAsia="ja-JP"/>
        </w:rPr>
        <w:t xml:space="preserve">enough (1ms </w:t>
      </w:r>
      <w:r w:rsidR="00297870">
        <w:rPr>
          <w:bCs/>
          <w:lang w:eastAsia="ja-JP"/>
        </w:rPr>
        <w:t>RTT corresponds to 15</w:t>
      </w:r>
      <w:r w:rsidR="00AB1DCC">
        <w:rPr>
          <w:bCs/>
          <w:lang w:eastAsia="ja-JP"/>
        </w:rPr>
        <w:t>0km</w:t>
      </w:r>
      <w:r w:rsidR="00297870">
        <w:rPr>
          <w:bCs/>
          <w:lang w:eastAsia="ja-JP"/>
        </w:rPr>
        <w:t xml:space="preserve"> one</w:t>
      </w:r>
      <w:r w:rsidR="00D8746F">
        <w:rPr>
          <w:bCs/>
          <w:lang w:eastAsia="ja-JP"/>
        </w:rPr>
        <w:t>-</w:t>
      </w:r>
      <w:r w:rsidR="00297870">
        <w:rPr>
          <w:bCs/>
          <w:lang w:eastAsia="ja-JP"/>
        </w:rPr>
        <w:t xml:space="preserve">way </w:t>
      </w:r>
      <w:r w:rsidR="00D8746F">
        <w:rPr>
          <w:bCs/>
          <w:lang w:eastAsia="ja-JP"/>
        </w:rPr>
        <w:t>distance</w:t>
      </w:r>
      <w:r w:rsidR="00AB1DCC">
        <w:rPr>
          <w:bCs/>
          <w:lang w:eastAsia="ja-JP"/>
        </w:rPr>
        <w:t>)</w:t>
      </w:r>
      <w:r w:rsidR="00D8746F">
        <w:rPr>
          <w:bCs/>
          <w:lang w:eastAsia="ja-JP"/>
        </w:rPr>
        <w:t xml:space="preserve">. </w:t>
      </w:r>
      <w:r w:rsidR="00C325DF">
        <w:rPr>
          <w:bCs/>
          <w:lang w:eastAsia="ja-JP"/>
        </w:rPr>
        <w:t>B</w:t>
      </w:r>
      <w:r w:rsidR="00D8746F">
        <w:rPr>
          <w:bCs/>
          <w:lang w:eastAsia="ja-JP"/>
        </w:rPr>
        <w:t xml:space="preserve">ecause UE report of location information is </w:t>
      </w:r>
      <w:r w:rsidR="0037214C">
        <w:rPr>
          <w:bCs/>
          <w:lang w:eastAsia="ja-JP"/>
        </w:rPr>
        <w:t>useful for other purposes, e.g. handover control and beam management</w:t>
      </w:r>
      <w:r w:rsidR="00C325DF">
        <w:rPr>
          <w:bCs/>
          <w:lang w:eastAsia="ja-JP"/>
        </w:rPr>
        <w:t xml:space="preserve">, </w:t>
      </w:r>
      <w:r w:rsidR="000C1C2D">
        <w:rPr>
          <w:bCs/>
          <w:lang w:eastAsia="ja-JP"/>
        </w:rPr>
        <w:t xml:space="preserve">use of location information </w:t>
      </w:r>
      <w:r w:rsidR="00BB118A">
        <w:rPr>
          <w:bCs/>
          <w:lang w:eastAsia="ja-JP"/>
        </w:rPr>
        <w:t>would be preferable</w:t>
      </w:r>
      <w:r w:rsidR="0070008E">
        <w:rPr>
          <w:bCs/>
          <w:lang w:eastAsia="ja-JP"/>
        </w:rPr>
        <w:t xml:space="preserve"> if available</w:t>
      </w:r>
      <w:r w:rsidR="00BB118A">
        <w:rPr>
          <w:bCs/>
          <w:lang w:eastAsia="ja-JP"/>
        </w:rPr>
        <w:t xml:space="preserve">. </w:t>
      </w:r>
    </w:p>
    <w:p w14:paraId="2C01031B" w14:textId="22DC9C7F" w:rsidR="009F4F0B" w:rsidRPr="008D7D7F" w:rsidRDefault="009F4F0B" w:rsidP="009F4F0B">
      <w:pPr>
        <w:rPr>
          <w:b/>
          <w:lang w:eastAsia="ja-JP"/>
        </w:rPr>
      </w:pPr>
      <w:r w:rsidRPr="00637E96">
        <w:rPr>
          <w:b/>
          <w:lang w:eastAsia="ja-JP"/>
        </w:rPr>
        <w:t xml:space="preserve">Proposal </w:t>
      </w:r>
      <w:r w:rsidR="006B0211">
        <w:rPr>
          <w:b/>
          <w:lang w:eastAsia="ja-JP"/>
        </w:rPr>
        <w:t>4</w:t>
      </w:r>
      <w:r w:rsidRPr="00637E96">
        <w:rPr>
          <w:b/>
          <w:lang w:eastAsia="ja-JP"/>
        </w:rPr>
        <w:t>:</w:t>
      </w:r>
      <w:r w:rsidR="005862DB">
        <w:rPr>
          <w:b/>
          <w:lang w:eastAsia="ja-JP"/>
        </w:rPr>
        <w:t xml:space="preserve"> </w:t>
      </w:r>
      <w:r w:rsidR="00346688">
        <w:rPr>
          <w:b/>
          <w:lang w:eastAsia="ja-JP"/>
        </w:rPr>
        <w:t xml:space="preserve">In order to determine </w:t>
      </w:r>
      <w:r w:rsidR="00791B25">
        <w:rPr>
          <w:b/>
          <w:lang w:eastAsia="ja-JP"/>
        </w:rPr>
        <w:t xml:space="preserve">UE specific </w:t>
      </w:r>
      <w:proofErr w:type="spellStart"/>
      <w:r w:rsidR="00791B25">
        <w:rPr>
          <w:b/>
          <w:lang w:eastAsia="ja-JP"/>
        </w:rPr>
        <w:t>Koffset</w:t>
      </w:r>
      <w:proofErr w:type="spellEnd"/>
      <w:r w:rsidR="00791B25">
        <w:rPr>
          <w:b/>
          <w:lang w:eastAsia="ja-JP"/>
        </w:rPr>
        <w:t xml:space="preserve">, </w:t>
      </w:r>
      <w:r w:rsidR="00920CE7">
        <w:rPr>
          <w:b/>
          <w:lang w:eastAsia="ja-JP"/>
        </w:rPr>
        <w:t xml:space="preserve">UE location report should be utilized if available. </w:t>
      </w:r>
      <w:r w:rsidR="000C7C84">
        <w:rPr>
          <w:b/>
          <w:lang w:eastAsia="ja-JP"/>
        </w:rPr>
        <w:t xml:space="preserve">If it is not available, </w:t>
      </w:r>
      <w:r w:rsidR="005C3903">
        <w:rPr>
          <w:b/>
          <w:lang w:eastAsia="ja-JP"/>
        </w:rPr>
        <w:t xml:space="preserve">UE report of </w:t>
      </w:r>
      <w:r w:rsidR="000C7C84">
        <w:rPr>
          <w:b/>
          <w:lang w:eastAsia="ja-JP"/>
        </w:rPr>
        <w:t xml:space="preserve">a </w:t>
      </w:r>
      <w:proofErr w:type="gramStart"/>
      <w:r w:rsidR="000C7C84">
        <w:rPr>
          <w:b/>
          <w:lang w:eastAsia="ja-JP"/>
        </w:rPr>
        <w:t>coarse</w:t>
      </w:r>
      <w:proofErr w:type="gramEnd"/>
      <w:r w:rsidR="000C7C84">
        <w:rPr>
          <w:b/>
          <w:lang w:eastAsia="ja-JP"/>
        </w:rPr>
        <w:t xml:space="preserve"> </w:t>
      </w:r>
      <w:r w:rsidR="00E70B6F">
        <w:rPr>
          <w:b/>
          <w:lang w:eastAsia="ja-JP"/>
        </w:rPr>
        <w:t xml:space="preserve">RTT value should be </w:t>
      </w:r>
      <w:r w:rsidR="005C3903">
        <w:rPr>
          <w:b/>
          <w:lang w:eastAsia="ja-JP"/>
        </w:rPr>
        <w:t xml:space="preserve">specified. </w:t>
      </w:r>
    </w:p>
    <w:p w14:paraId="436D9A94" w14:textId="77777777" w:rsidR="00B80473" w:rsidRPr="00D131ED" w:rsidRDefault="00B80473" w:rsidP="00B80473">
      <w:pPr>
        <w:rPr>
          <w:lang w:eastAsia="ja-JP"/>
        </w:rPr>
      </w:pPr>
    </w:p>
    <w:p w14:paraId="3F99D8C8" w14:textId="00E9F47F" w:rsidR="00840A92" w:rsidRDefault="00840A92" w:rsidP="00B46761">
      <w:pPr>
        <w:pStyle w:val="1"/>
        <w:ind w:left="632" w:right="200"/>
      </w:pPr>
      <w:r>
        <w:t xml:space="preserve">MAC CE action timing </w:t>
      </w:r>
    </w:p>
    <w:p w14:paraId="2A556229" w14:textId="13FA256D" w:rsidR="003F1A6C" w:rsidRPr="003F1A6C" w:rsidRDefault="002A706F" w:rsidP="003F1A6C">
      <w:pPr>
        <w:rPr>
          <w:lang w:eastAsia="ja-JP"/>
        </w:rPr>
      </w:pPr>
      <w:r>
        <w:rPr>
          <w:lang w:eastAsia="ja-JP"/>
        </w:rPr>
        <w:t xml:space="preserve">Agreement on MAC CE action timing in RAN1#103-e is as follows. </w:t>
      </w:r>
    </w:p>
    <w:tbl>
      <w:tblPr>
        <w:tblStyle w:val="afc"/>
        <w:tblW w:w="0" w:type="auto"/>
        <w:tblLook w:val="04A0" w:firstRow="1" w:lastRow="0" w:firstColumn="1" w:lastColumn="0" w:noHBand="0" w:noVBand="1"/>
      </w:tblPr>
      <w:tblGrid>
        <w:gridCol w:w="9630"/>
      </w:tblGrid>
      <w:tr w:rsidR="0090765E" w14:paraId="1C0978A0" w14:textId="77777777" w:rsidTr="0090765E">
        <w:tc>
          <w:tcPr>
            <w:tcW w:w="9630" w:type="dxa"/>
          </w:tcPr>
          <w:p w14:paraId="32654022" w14:textId="77777777" w:rsidR="0090765E" w:rsidRPr="001F1DBE" w:rsidRDefault="0090765E" w:rsidP="0090765E">
            <w:pPr>
              <w:spacing w:after="0"/>
              <w:rPr>
                <w:rFonts w:ascii="ＭＳ Ｐゴシック" w:eastAsia="ＭＳ Ｐゴシック" w:hAnsi="ＭＳ Ｐゴシック" w:cs="ＭＳ Ｐゴシック"/>
                <w:sz w:val="24"/>
                <w:szCs w:val="24"/>
                <w:lang w:val="en-US" w:eastAsia="ja-JP"/>
              </w:rPr>
            </w:pPr>
            <w:r w:rsidRPr="001F1DBE">
              <w:rPr>
                <w:rFonts w:ascii="Times" w:eastAsia="Batang" w:hAnsi="Times"/>
                <w:color w:val="000000"/>
                <w:kern w:val="24"/>
                <w:highlight w:val="green"/>
                <w:lang w:eastAsia="ja-JP"/>
              </w:rPr>
              <w:t>Agreement:</w:t>
            </w:r>
          </w:p>
          <w:p w14:paraId="715A200E" w14:textId="77777777" w:rsidR="0090765E" w:rsidRPr="001F1DBE" w:rsidRDefault="0090765E" w:rsidP="0090765E">
            <w:pPr>
              <w:spacing w:after="0"/>
              <w:rPr>
                <w:rFonts w:ascii="ＭＳ Ｐゴシック" w:eastAsia="ＭＳ Ｐゴシック" w:hAnsi="ＭＳ Ｐゴシック" w:cs="ＭＳ Ｐゴシック"/>
                <w:sz w:val="24"/>
                <w:szCs w:val="24"/>
                <w:lang w:val="en-US" w:eastAsia="ja-JP"/>
              </w:rPr>
            </w:pPr>
            <w:r w:rsidRPr="001F1DBE">
              <w:rPr>
                <w:rFonts w:ascii="Times" w:eastAsia="Batang" w:hAnsi="Times"/>
                <w:color w:val="000000"/>
                <w:kern w:val="24"/>
                <w:lang w:eastAsia="ja-JP"/>
              </w:rPr>
              <w:t xml:space="preserve">Denote by </w:t>
            </w:r>
            <w:proofErr w:type="spellStart"/>
            <w:r w:rsidRPr="001F1DBE">
              <w:rPr>
                <w:rFonts w:ascii="Times" w:eastAsia="Batang" w:hAnsi="Times"/>
                <w:color w:val="000000"/>
                <w:kern w:val="24"/>
                <w:lang w:eastAsia="ja-JP"/>
              </w:rPr>
              <w:t>K_mac</w:t>
            </w:r>
            <w:proofErr w:type="spellEnd"/>
            <w:r w:rsidRPr="001F1DBE">
              <w:rPr>
                <w:rFonts w:ascii="Times" w:eastAsia="Batang" w:hAnsi="Times"/>
                <w:color w:val="000000"/>
                <w:kern w:val="24"/>
                <w:lang w:eastAsia="ja-JP"/>
              </w:rPr>
              <w:t xml:space="preserve"> a scheduling offset other than </w:t>
            </w:r>
            <w:proofErr w:type="spellStart"/>
            <w:r w:rsidRPr="001F1DBE">
              <w:rPr>
                <w:rFonts w:ascii="Times" w:eastAsia="Batang" w:hAnsi="Times"/>
                <w:color w:val="000000"/>
                <w:kern w:val="24"/>
                <w:lang w:eastAsia="ja-JP"/>
              </w:rPr>
              <w:t>K_offset</w:t>
            </w:r>
            <w:proofErr w:type="spellEnd"/>
            <w:r w:rsidRPr="001F1DBE">
              <w:rPr>
                <w:rFonts w:ascii="Times" w:eastAsia="Batang" w:hAnsi="Times"/>
                <w:color w:val="000000"/>
                <w:kern w:val="24"/>
                <w:lang w:eastAsia="ja-JP"/>
              </w:rPr>
              <w:t>:</w:t>
            </w:r>
          </w:p>
          <w:p w14:paraId="298CB2C5" w14:textId="77777777" w:rsidR="0090765E" w:rsidRPr="001F1DBE" w:rsidRDefault="0090765E" w:rsidP="0090765E">
            <w:pPr>
              <w:numPr>
                <w:ilvl w:val="0"/>
                <w:numId w:val="47"/>
              </w:numPr>
              <w:tabs>
                <w:tab w:val="left" w:pos="360"/>
                <w:tab w:val="left" w:pos="720"/>
              </w:tabs>
              <w:spacing w:after="0" w:line="252" w:lineRule="auto"/>
              <w:ind w:left="1267" w:hanging="957"/>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t xml:space="preserve">If downlink and uplink frame timing are aligned at </w:t>
            </w:r>
            <w:proofErr w:type="spellStart"/>
            <w:r w:rsidRPr="001F1DBE">
              <w:rPr>
                <w:rFonts w:ascii="Times" w:eastAsia="Batang" w:hAnsi="Times" w:cs="Times"/>
                <w:color w:val="000000"/>
                <w:kern w:val="24"/>
                <w:lang w:eastAsia="ja-JP"/>
              </w:rPr>
              <w:t>gNB</w:t>
            </w:r>
            <w:proofErr w:type="spellEnd"/>
            <w:r w:rsidRPr="001F1DBE">
              <w:rPr>
                <w:rFonts w:ascii="Times" w:eastAsia="Batang" w:hAnsi="Times" w:cs="Times"/>
                <w:color w:val="000000"/>
                <w:kern w:val="24"/>
                <w:lang w:eastAsia="ja-JP"/>
              </w:rPr>
              <w:t xml:space="preserve">: </w:t>
            </w:r>
          </w:p>
          <w:p w14:paraId="15B308CF" w14:textId="77777777" w:rsidR="0090765E" w:rsidRPr="001F1DBE" w:rsidRDefault="0090765E" w:rsidP="0090765E">
            <w:pPr>
              <w:numPr>
                <w:ilvl w:val="1"/>
                <w:numId w:val="47"/>
              </w:numPr>
              <w:tabs>
                <w:tab w:val="left" w:pos="1080"/>
                <w:tab w:val="left" w:pos="1440"/>
              </w:tabs>
              <w:spacing w:after="0" w:line="252" w:lineRule="auto"/>
              <w:ind w:left="1018" w:hanging="283"/>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t xml:space="preserve">For UE action and assumption on downlink configuration indicated by a MAC-CE command in PDSCH, </w:t>
            </w:r>
            <w:proofErr w:type="spellStart"/>
            <w:r w:rsidRPr="001F1DBE">
              <w:rPr>
                <w:rFonts w:ascii="Times" w:eastAsia="Batang" w:hAnsi="Times" w:cs="Times"/>
                <w:color w:val="000000"/>
                <w:kern w:val="24"/>
                <w:lang w:eastAsia="ja-JP"/>
              </w:rPr>
              <w:t>K_mac</w:t>
            </w:r>
            <w:proofErr w:type="spellEnd"/>
            <w:r w:rsidRPr="001F1DBE">
              <w:rPr>
                <w:rFonts w:ascii="Times" w:eastAsia="Batang" w:hAnsi="Times" w:cs="Times"/>
                <w:color w:val="000000"/>
                <w:kern w:val="24"/>
                <w:lang w:eastAsia="ja-JP"/>
              </w:rPr>
              <w:t xml:space="preserve"> is not needed. </w:t>
            </w:r>
          </w:p>
          <w:p w14:paraId="1065AD7E" w14:textId="77777777" w:rsidR="0090765E" w:rsidRPr="001F1DBE" w:rsidRDefault="0090765E" w:rsidP="0090765E">
            <w:pPr>
              <w:numPr>
                <w:ilvl w:val="1"/>
                <w:numId w:val="47"/>
              </w:numPr>
              <w:tabs>
                <w:tab w:val="left" w:pos="1080"/>
                <w:tab w:val="left" w:pos="1440"/>
              </w:tabs>
              <w:spacing w:after="0" w:line="252" w:lineRule="auto"/>
              <w:ind w:left="1018" w:hanging="283"/>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t xml:space="preserve">For UE action and assumption on uplink configuration indicated by a MAC-CE command in PDSCH, </w:t>
            </w:r>
            <w:proofErr w:type="spellStart"/>
            <w:r w:rsidRPr="001F1DBE">
              <w:rPr>
                <w:rFonts w:ascii="Times" w:eastAsia="Batang" w:hAnsi="Times" w:cs="Times"/>
                <w:color w:val="000000"/>
                <w:kern w:val="24"/>
                <w:lang w:eastAsia="ja-JP"/>
              </w:rPr>
              <w:t>K_mac</w:t>
            </w:r>
            <w:proofErr w:type="spellEnd"/>
            <w:r w:rsidRPr="001F1DBE">
              <w:rPr>
                <w:rFonts w:ascii="Times" w:eastAsia="Batang" w:hAnsi="Times" w:cs="Times"/>
                <w:color w:val="000000"/>
                <w:kern w:val="24"/>
                <w:lang w:eastAsia="ja-JP"/>
              </w:rPr>
              <w:t xml:space="preserve"> is not needed.</w:t>
            </w:r>
          </w:p>
          <w:p w14:paraId="27BD6868" w14:textId="77777777" w:rsidR="0090765E" w:rsidRPr="001F1DBE" w:rsidRDefault="0090765E" w:rsidP="0090765E">
            <w:pPr>
              <w:numPr>
                <w:ilvl w:val="0"/>
                <w:numId w:val="47"/>
              </w:numPr>
              <w:tabs>
                <w:tab w:val="left" w:pos="360"/>
                <w:tab w:val="left" w:pos="720"/>
              </w:tabs>
              <w:spacing w:after="0" w:line="252" w:lineRule="auto"/>
              <w:ind w:left="1267" w:hanging="957"/>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t xml:space="preserve">If downlink and uplink frame timing are not aligned at </w:t>
            </w:r>
            <w:proofErr w:type="spellStart"/>
            <w:r w:rsidRPr="001F1DBE">
              <w:rPr>
                <w:rFonts w:ascii="Times" w:eastAsia="Batang" w:hAnsi="Times" w:cs="Times"/>
                <w:color w:val="000000"/>
                <w:kern w:val="24"/>
                <w:lang w:eastAsia="ja-JP"/>
              </w:rPr>
              <w:t>gNB</w:t>
            </w:r>
            <w:proofErr w:type="spellEnd"/>
            <w:r w:rsidRPr="001F1DBE">
              <w:rPr>
                <w:rFonts w:ascii="Times" w:eastAsia="Batang" w:hAnsi="Times" w:cs="Times"/>
                <w:color w:val="000000"/>
                <w:kern w:val="24"/>
                <w:lang w:eastAsia="ja-JP"/>
              </w:rPr>
              <w:t xml:space="preserve">: </w:t>
            </w:r>
          </w:p>
          <w:p w14:paraId="285B2903" w14:textId="77777777" w:rsidR="0090765E" w:rsidRPr="001F1DBE" w:rsidRDefault="0090765E" w:rsidP="0090765E">
            <w:pPr>
              <w:numPr>
                <w:ilvl w:val="1"/>
                <w:numId w:val="47"/>
              </w:numPr>
              <w:tabs>
                <w:tab w:val="left" w:pos="1080"/>
                <w:tab w:val="left" w:pos="1440"/>
              </w:tabs>
              <w:spacing w:after="0" w:line="252" w:lineRule="auto"/>
              <w:ind w:left="1018" w:hanging="283"/>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t xml:space="preserve">For UE action and assumption on downlink configuration indicated by a MAC-CE command in PDSCH, </w:t>
            </w:r>
            <w:proofErr w:type="spellStart"/>
            <w:r w:rsidRPr="001F1DBE">
              <w:rPr>
                <w:rFonts w:ascii="Times" w:eastAsia="Batang" w:hAnsi="Times" w:cs="Times"/>
                <w:color w:val="000000"/>
                <w:kern w:val="24"/>
                <w:lang w:eastAsia="ja-JP"/>
              </w:rPr>
              <w:t>K_mac</w:t>
            </w:r>
            <w:proofErr w:type="spellEnd"/>
            <w:r w:rsidRPr="001F1DBE">
              <w:rPr>
                <w:rFonts w:ascii="Times" w:eastAsia="Batang" w:hAnsi="Times" w:cs="Times"/>
                <w:color w:val="000000"/>
                <w:kern w:val="24"/>
                <w:lang w:eastAsia="ja-JP"/>
              </w:rPr>
              <w:t xml:space="preserve"> </w:t>
            </w:r>
            <w:r w:rsidRPr="001F1DBE">
              <w:rPr>
                <w:rFonts w:ascii="Times" w:eastAsia="Batang" w:hAnsi="Times" w:cs="Times"/>
                <w:b/>
                <w:bCs/>
                <w:color w:val="000000"/>
                <w:kern w:val="24"/>
                <w:u w:val="single"/>
                <w:lang w:eastAsia="ja-JP"/>
              </w:rPr>
              <w:t>is needed</w:t>
            </w:r>
            <w:r w:rsidRPr="001F1DBE">
              <w:rPr>
                <w:rFonts w:ascii="Times" w:eastAsia="Batang" w:hAnsi="Times" w:cs="Times"/>
                <w:color w:val="000000"/>
                <w:kern w:val="24"/>
                <w:lang w:eastAsia="ja-JP"/>
              </w:rPr>
              <w:t xml:space="preserve">. </w:t>
            </w:r>
          </w:p>
          <w:p w14:paraId="4C4119A7" w14:textId="77777777" w:rsidR="0090765E" w:rsidRPr="001F1DBE" w:rsidRDefault="0090765E" w:rsidP="0090765E">
            <w:pPr>
              <w:numPr>
                <w:ilvl w:val="1"/>
                <w:numId w:val="47"/>
              </w:numPr>
              <w:tabs>
                <w:tab w:val="left" w:pos="1080"/>
                <w:tab w:val="left" w:pos="1440"/>
              </w:tabs>
              <w:spacing w:after="0" w:line="252" w:lineRule="auto"/>
              <w:ind w:left="1018" w:hanging="283"/>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lastRenderedPageBreak/>
              <w:t xml:space="preserve">For UE action and assumption on uplink configuration indicated by a MAC-CE command in PDSCH, </w:t>
            </w:r>
            <w:proofErr w:type="spellStart"/>
            <w:r w:rsidRPr="001F1DBE">
              <w:rPr>
                <w:rFonts w:ascii="Times" w:eastAsia="Batang" w:hAnsi="Times" w:cs="Times"/>
                <w:color w:val="000000"/>
                <w:kern w:val="24"/>
                <w:lang w:eastAsia="ja-JP"/>
              </w:rPr>
              <w:t>K_mac</w:t>
            </w:r>
            <w:proofErr w:type="spellEnd"/>
            <w:r w:rsidRPr="001F1DBE">
              <w:rPr>
                <w:rFonts w:ascii="Times" w:eastAsia="Batang" w:hAnsi="Times" w:cs="Times"/>
                <w:color w:val="000000"/>
                <w:kern w:val="24"/>
                <w:lang w:eastAsia="ja-JP"/>
              </w:rPr>
              <w:t xml:space="preserve"> is not needed.</w:t>
            </w:r>
          </w:p>
          <w:p w14:paraId="5E847F03" w14:textId="7881F308" w:rsidR="0090765E" w:rsidRDefault="0090765E" w:rsidP="0090765E">
            <w:pPr>
              <w:rPr>
                <w:lang w:eastAsia="ja-JP"/>
              </w:rPr>
            </w:pPr>
            <w:r w:rsidRPr="001F1DBE">
              <w:rPr>
                <w:rFonts w:ascii="Times" w:eastAsia="Batang" w:hAnsi="Times" w:cs="Times"/>
                <w:color w:val="000000"/>
                <w:kern w:val="24"/>
                <w:lang w:eastAsia="ja-JP"/>
              </w:rPr>
              <w:t xml:space="preserve">Note: This does not preclude identifying exceptional MAC CE timing relationship(s) that may or may not require </w:t>
            </w:r>
            <w:proofErr w:type="spellStart"/>
            <w:r w:rsidRPr="001F1DBE">
              <w:rPr>
                <w:rFonts w:ascii="Times" w:eastAsia="Batang" w:hAnsi="Times" w:cs="Times"/>
                <w:color w:val="000000"/>
                <w:kern w:val="24"/>
                <w:lang w:eastAsia="ja-JP"/>
              </w:rPr>
              <w:t>K_mac</w:t>
            </w:r>
            <w:proofErr w:type="spellEnd"/>
            <w:r w:rsidRPr="001F1DBE">
              <w:rPr>
                <w:rFonts w:ascii="Times" w:eastAsia="Batang" w:hAnsi="Times" w:cs="Times"/>
                <w:color w:val="000000"/>
                <w:kern w:val="24"/>
                <w:lang w:eastAsia="ja-JP"/>
              </w:rPr>
              <w:t>.</w:t>
            </w:r>
          </w:p>
        </w:tc>
      </w:tr>
    </w:tbl>
    <w:p w14:paraId="6509A3A0" w14:textId="5FF87D10" w:rsidR="0090765E" w:rsidRDefault="0090765E" w:rsidP="00EE4BFC">
      <w:pPr>
        <w:rPr>
          <w:lang w:eastAsia="ja-JP"/>
        </w:rPr>
      </w:pPr>
    </w:p>
    <w:p w14:paraId="5B05B990" w14:textId="3BDC11C0" w:rsidR="00382040" w:rsidRDefault="00172ECA" w:rsidP="00172ECA">
      <w:pPr>
        <w:pStyle w:val="af3"/>
        <w:autoSpaceDE w:val="0"/>
        <w:autoSpaceDN w:val="0"/>
        <w:adjustRightInd w:val="0"/>
        <w:snapToGrid w:val="0"/>
        <w:spacing w:after="120"/>
        <w:rPr>
          <w:lang w:eastAsia="ja-JP"/>
        </w:rPr>
      </w:pPr>
      <w:r>
        <w:rPr>
          <w:lang w:eastAsia="ja-JP"/>
        </w:rPr>
        <w:t>In NTN</w:t>
      </w:r>
      <w:r w:rsidR="004B68FE">
        <w:rPr>
          <w:lang w:eastAsia="ja-JP"/>
        </w:rPr>
        <w:t xml:space="preserve"> scenarios</w:t>
      </w:r>
      <w:r>
        <w:rPr>
          <w:lang w:eastAsia="ja-JP"/>
        </w:rPr>
        <w:t xml:space="preserve">, DL-UL timing at </w:t>
      </w:r>
      <w:proofErr w:type="spellStart"/>
      <w:r>
        <w:rPr>
          <w:lang w:eastAsia="ja-JP"/>
        </w:rPr>
        <w:t>gNB</w:t>
      </w:r>
      <w:proofErr w:type="spellEnd"/>
      <w:r>
        <w:rPr>
          <w:lang w:eastAsia="ja-JP"/>
        </w:rPr>
        <w:t xml:space="preserve"> may </w:t>
      </w:r>
      <w:r w:rsidR="00B21983">
        <w:rPr>
          <w:lang w:eastAsia="ja-JP"/>
        </w:rPr>
        <w:t xml:space="preserve">not be aligned </w:t>
      </w:r>
      <w:r>
        <w:rPr>
          <w:lang w:eastAsia="ja-JP"/>
        </w:rPr>
        <w:t xml:space="preserve">due to feeder link delay which is basically unknown to UE and can vary according to satellite movement in case of LEO. Even if cell specific TA offset is </w:t>
      </w:r>
      <w:r w:rsidR="00DF064A">
        <w:rPr>
          <w:lang w:eastAsia="ja-JP"/>
        </w:rPr>
        <w:t>used</w:t>
      </w:r>
      <w:r>
        <w:rPr>
          <w:lang w:eastAsia="ja-JP"/>
        </w:rPr>
        <w:t xml:space="preserve"> to adjust DL-UL timing difference, some degree of the DL-UL timing difference would be managed by </w:t>
      </w:r>
      <w:proofErr w:type="spellStart"/>
      <w:r>
        <w:rPr>
          <w:lang w:eastAsia="ja-JP"/>
        </w:rPr>
        <w:t>gNB</w:t>
      </w:r>
      <w:proofErr w:type="spellEnd"/>
      <w:r>
        <w:rPr>
          <w:lang w:eastAsia="ja-JP"/>
        </w:rPr>
        <w:t xml:space="preserve"> implementation. </w:t>
      </w:r>
      <w:r w:rsidR="0034608A">
        <w:rPr>
          <w:lang w:eastAsia="ja-JP"/>
        </w:rPr>
        <w:t xml:space="preserve">Therefore, </w:t>
      </w:r>
      <w:proofErr w:type="spellStart"/>
      <w:r w:rsidR="000437B1">
        <w:rPr>
          <w:lang w:eastAsia="ja-JP"/>
        </w:rPr>
        <w:t>K_mac</w:t>
      </w:r>
      <w:proofErr w:type="spellEnd"/>
      <w:r w:rsidR="000437B1">
        <w:rPr>
          <w:lang w:eastAsia="ja-JP"/>
        </w:rPr>
        <w:t xml:space="preserve"> </w:t>
      </w:r>
      <w:r w:rsidR="00020739">
        <w:rPr>
          <w:lang w:eastAsia="ja-JP"/>
        </w:rPr>
        <w:t xml:space="preserve">needs to be specified </w:t>
      </w:r>
      <w:r w:rsidR="00D329A5">
        <w:rPr>
          <w:lang w:eastAsia="ja-JP"/>
        </w:rPr>
        <w:t xml:space="preserve">for </w:t>
      </w:r>
      <w:r w:rsidR="009016DF">
        <w:rPr>
          <w:lang w:eastAsia="ja-JP"/>
        </w:rPr>
        <w:t>DL related MAC CE action timing (</w:t>
      </w:r>
      <w:r w:rsidR="00EF6632">
        <w:rPr>
          <w:lang w:eastAsia="ja-JP"/>
        </w:rPr>
        <w:t>more precisely,</w:t>
      </w:r>
      <w:r w:rsidR="009016DF">
        <w:rPr>
          <w:lang w:eastAsia="ja-JP"/>
        </w:rPr>
        <w:t xml:space="preserve"> </w:t>
      </w:r>
      <w:r w:rsidR="00D329A5">
        <w:rPr>
          <w:lang w:eastAsia="ja-JP"/>
        </w:rPr>
        <w:t xml:space="preserve">UE action and assumption on downlink configuration </w:t>
      </w:r>
      <w:r w:rsidR="00D818F3">
        <w:rPr>
          <w:lang w:eastAsia="ja-JP"/>
        </w:rPr>
        <w:t>indicated by MAC CE command</w:t>
      </w:r>
      <w:r w:rsidR="009016DF">
        <w:rPr>
          <w:lang w:eastAsia="ja-JP"/>
        </w:rPr>
        <w:t xml:space="preserve"> in above agreement)</w:t>
      </w:r>
      <w:r w:rsidR="00D818F3">
        <w:rPr>
          <w:lang w:eastAsia="ja-JP"/>
        </w:rPr>
        <w:t xml:space="preserve"> </w:t>
      </w:r>
      <w:r w:rsidR="00020739">
        <w:rPr>
          <w:lang w:eastAsia="ja-JP"/>
        </w:rPr>
        <w:t xml:space="preserve">in our view. </w:t>
      </w:r>
      <w:r w:rsidR="002F7CF7">
        <w:rPr>
          <w:lang w:eastAsia="ja-JP"/>
        </w:rPr>
        <w:t xml:space="preserve">Because </w:t>
      </w:r>
      <w:r>
        <w:rPr>
          <w:lang w:eastAsia="ja-JP"/>
        </w:rPr>
        <w:t>UE doesn't know the timing relation between UL and DL</w:t>
      </w:r>
      <w:r w:rsidR="001C7D7D">
        <w:rPr>
          <w:lang w:eastAsia="ja-JP"/>
        </w:rPr>
        <w:t xml:space="preserve">, </w:t>
      </w:r>
      <w:proofErr w:type="spellStart"/>
      <w:r w:rsidR="000C24AD">
        <w:rPr>
          <w:lang w:eastAsia="ja-JP"/>
        </w:rPr>
        <w:t>K_mac</w:t>
      </w:r>
      <w:proofErr w:type="spellEnd"/>
      <w:r w:rsidR="000C24AD">
        <w:rPr>
          <w:lang w:eastAsia="ja-JP"/>
        </w:rPr>
        <w:t xml:space="preserve"> (for </w:t>
      </w:r>
      <w:r>
        <w:rPr>
          <w:lang w:eastAsia="ja-JP"/>
        </w:rPr>
        <w:t>DL related MAC CE action timing</w:t>
      </w:r>
      <w:r w:rsidR="000C24AD">
        <w:rPr>
          <w:lang w:eastAsia="ja-JP"/>
        </w:rPr>
        <w:t>)</w:t>
      </w:r>
      <w:r>
        <w:rPr>
          <w:lang w:eastAsia="ja-JP"/>
        </w:rPr>
        <w:t xml:space="preserve"> should be an offset from DL reception timing of PDSCH containing the MAC CE</w:t>
      </w:r>
      <w:r w:rsidR="00BB394B">
        <w:rPr>
          <w:lang w:eastAsia="ja-JP"/>
        </w:rPr>
        <w:t xml:space="preserve"> as shown in </w:t>
      </w:r>
      <w:r w:rsidR="00BB394B" w:rsidRPr="00BB394B">
        <w:rPr>
          <w:lang w:eastAsia="ja-JP"/>
        </w:rPr>
        <w:fldChar w:fldCharType="begin"/>
      </w:r>
      <w:r w:rsidR="00BB394B" w:rsidRPr="00BB394B">
        <w:rPr>
          <w:lang w:eastAsia="ja-JP"/>
        </w:rPr>
        <w:instrText xml:space="preserve"> REF _Ref47628028 \h  \* MERGEFORMAT </w:instrText>
      </w:r>
      <w:r w:rsidR="00BB394B" w:rsidRPr="00BB394B">
        <w:rPr>
          <w:lang w:eastAsia="ja-JP"/>
        </w:rPr>
      </w:r>
      <w:r w:rsidR="00BB394B" w:rsidRPr="00BB394B">
        <w:rPr>
          <w:lang w:eastAsia="ja-JP"/>
        </w:rPr>
        <w:fldChar w:fldCharType="separate"/>
      </w:r>
      <w:r w:rsidR="00BB394B" w:rsidRPr="00BB394B">
        <w:t xml:space="preserve">Figure </w:t>
      </w:r>
      <w:r w:rsidR="00BB394B" w:rsidRPr="00BB394B">
        <w:rPr>
          <w:noProof/>
        </w:rPr>
        <w:t>4</w:t>
      </w:r>
      <w:r w:rsidR="00BB394B" w:rsidRPr="00BB394B">
        <w:rPr>
          <w:lang w:eastAsia="ja-JP"/>
        </w:rPr>
        <w:fldChar w:fldCharType="end"/>
      </w:r>
      <w:r>
        <w:rPr>
          <w:lang w:eastAsia="ja-JP"/>
        </w:rPr>
        <w:t xml:space="preserve">. </w:t>
      </w:r>
    </w:p>
    <w:p w14:paraId="6591113C" w14:textId="44C07C41" w:rsidR="004F0991" w:rsidRDefault="00BC2F0F" w:rsidP="00EE4BFC">
      <w:pPr>
        <w:rPr>
          <w:lang w:eastAsia="ja-JP"/>
        </w:rPr>
      </w:pPr>
      <w:r>
        <w:rPr>
          <w:lang w:eastAsia="ja-JP"/>
        </w:rPr>
        <w:t>Regarding the UL related MAC CE command, w</w:t>
      </w:r>
      <w:r w:rsidR="003B4C4B">
        <w:rPr>
          <w:lang w:eastAsia="ja-JP"/>
        </w:rPr>
        <w:t xml:space="preserve">hen HARQ-feedback disabled process is used to </w:t>
      </w:r>
      <w:r w:rsidR="00750E2A">
        <w:rPr>
          <w:lang w:eastAsia="ja-JP"/>
        </w:rPr>
        <w:t xml:space="preserve">transmit the MAC CE, </w:t>
      </w:r>
      <w:r w:rsidR="005413B3">
        <w:rPr>
          <w:lang w:eastAsia="ja-JP"/>
        </w:rPr>
        <w:t>virtually defined HARQ-ACK timin</w:t>
      </w:r>
      <w:r w:rsidR="00F270CC">
        <w:rPr>
          <w:lang w:eastAsia="ja-JP"/>
        </w:rPr>
        <w:t xml:space="preserve">g could be used to determine the UL related MAC CE action timing. </w:t>
      </w:r>
      <w:r w:rsidR="000C3605">
        <w:rPr>
          <w:lang w:eastAsia="ja-JP"/>
        </w:rPr>
        <w:t xml:space="preserve">The virtual HARQ-ACK timing can be based on K1 </w:t>
      </w:r>
      <w:r w:rsidR="00AA4F22">
        <w:rPr>
          <w:lang w:eastAsia="ja-JP"/>
        </w:rPr>
        <w:t xml:space="preserve">value indicated in the DCI used for the scheduling of the PDSCH which contains the MAC CE. </w:t>
      </w:r>
      <w:r w:rsidR="00042C82">
        <w:rPr>
          <w:lang w:eastAsia="ja-JP"/>
        </w:rPr>
        <w:t xml:space="preserve">If K1 value is not available </w:t>
      </w:r>
      <w:r w:rsidR="00A51CAF">
        <w:rPr>
          <w:lang w:eastAsia="ja-JP"/>
        </w:rPr>
        <w:t>(e.g. used for other purpose</w:t>
      </w:r>
      <w:r w:rsidR="008E0E8F">
        <w:rPr>
          <w:lang w:eastAsia="ja-JP"/>
        </w:rPr>
        <w:t xml:space="preserve"> or</w:t>
      </w:r>
      <w:r w:rsidR="00A51CAF">
        <w:rPr>
          <w:lang w:eastAsia="ja-JP"/>
        </w:rPr>
        <w:t xml:space="preserve"> </w:t>
      </w:r>
      <w:r w:rsidR="008E0E8F">
        <w:rPr>
          <w:lang w:eastAsia="ja-JP"/>
        </w:rPr>
        <w:t>omitted</w:t>
      </w:r>
      <w:r w:rsidR="00A51CAF">
        <w:rPr>
          <w:lang w:eastAsia="ja-JP"/>
        </w:rPr>
        <w:t>) for HARQ-feedback disabled process</w:t>
      </w:r>
      <w:r w:rsidR="008E0E8F">
        <w:rPr>
          <w:lang w:eastAsia="ja-JP"/>
        </w:rPr>
        <w:t xml:space="preserve">, </w:t>
      </w:r>
      <w:r w:rsidR="006B0BAE">
        <w:rPr>
          <w:lang w:eastAsia="ja-JP"/>
        </w:rPr>
        <w:t xml:space="preserve">minimum K1 value or pre-defined value </w:t>
      </w:r>
      <w:r w:rsidR="00DF3691">
        <w:rPr>
          <w:lang w:eastAsia="ja-JP"/>
        </w:rPr>
        <w:t xml:space="preserve">would be used. </w:t>
      </w:r>
    </w:p>
    <w:p w14:paraId="218E86A1" w14:textId="3E1DA98D" w:rsidR="00860696" w:rsidRDefault="009D1EE5" w:rsidP="00860696">
      <w:pPr>
        <w:rPr>
          <w:lang w:eastAsia="ja-JP"/>
        </w:rPr>
      </w:pPr>
      <w:r>
        <w:rPr>
          <w:lang w:eastAsia="ja-JP"/>
        </w:rPr>
        <w:t xml:space="preserve">For DL related MAC CE command, </w:t>
      </w:r>
      <w:r w:rsidR="00CB6FD6">
        <w:rPr>
          <w:lang w:eastAsia="ja-JP"/>
        </w:rPr>
        <w:t xml:space="preserve">the MAC CE action timing is based on the </w:t>
      </w:r>
      <w:proofErr w:type="spellStart"/>
      <w:r w:rsidR="00CB6FD6">
        <w:rPr>
          <w:lang w:eastAsia="ja-JP"/>
        </w:rPr>
        <w:t>K_mac</w:t>
      </w:r>
      <w:proofErr w:type="spellEnd"/>
      <w:r w:rsidR="00CB6FD6">
        <w:rPr>
          <w:lang w:eastAsia="ja-JP"/>
        </w:rPr>
        <w:t xml:space="preserve"> configuration</w:t>
      </w:r>
      <w:r w:rsidR="009427D5">
        <w:rPr>
          <w:lang w:eastAsia="ja-JP"/>
        </w:rPr>
        <w:t xml:space="preserve"> irrespective of HARQ-ACK timing. </w:t>
      </w:r>
      <w:r w:rsidR="00860696">
        <w:rPr>
          <w:lang w:eastAsia="ja-JP"/>
        </w:rPr>
        <w:t xml:space="preserve">When HARQ-feedback disabled process is used to transmit the MAC CE, robust MCS would be used to achieve sufficiently low BLER. In this case, it would be possible to reflect the MAC CE command </w:t>
      </w:r>
      <w:r w:rsidR="00672CCE">
        <w:rPr>
          <w:lang w:eastAsia="ja-JP"/>
        </w:rPr>
        <w:t xml:space="preserve">right after UE decoding time for the PDSCH </w:t>
      </w:r>
      <w:r w:rsidR="007260BB">
        <w:rPr>
          <w:lang w:eastAsia="ja-JP"/>
        </w:rPr>
        <w:t xml:space="preserve">by configuring a small </w:t>
      </w:r>
      <w:proofErr w:type="spellStart"/>
      <w:r w:rsidR="007260BB">
        <w:rPr>
          <w:lang w:eastAsia="ja-JP"/>
        </w:rPr>
        <w:t>K_mac</w:t>
      </w:r>
      <w:proofErr w:type="spellEnd"/>
      <w:r w:rsidR="007260BB">
        <w:rPr>
          <w:lang w:eastAsia="ja-JP"/>
        </w:rPr>
        <w:t xml:space="preserve"> value. </w:t>
      </w:r>
      <w:r w:rsidR="006B31D8">
        <w:rPr>
          <w:lang w:eastAsia="ja-JP"/>
        </w:rPr>
        <w:t xml:space="preserve">This would be beneficial a scenario </w:t>
      </w:r>
      <w:r w:rsidR="00C54FB9">
        <w:rPr>
          <w:lang w:eastAsia="ja-JP"/>
        </w:rPr>
        <w:t xml:space="preserve">with long propagation delay like GEO. </w:t>
      </w:r>
    </w:p>
    <w:p w14:paraId="6FA75161" w14:textId="6707CC4E" w:rsidR="003F1A6C" w:rsidRPr="008D7D7F" w:rsidRDefault="003F1A6C" w:rsidP="003F1A6C">
      <w:pPr>
        <w:rPr>
          <w:b/>
          <w:lang w:eastAsia="ja-JP"/>
        </w:rPr>
      </w:pPr>
      <w:r w:rsidRPr="00637E96">
        <w:rPr>
          <w:b/>
          <w:lang w:eastAsia="ja-JP"/>
        </w:rPr>
        <w:t xml:space="preserve">Proposal </w:t>
      </w:r>
      <w:r w:rsidR="002A706F">
        <w:rPr>
          <w:b/>
          <w:lang w:eastAsia="ja-JP"/>
        </w:rPr>
        <w:t>5</w:t>
      </w:r>
      <w:r w:rsidRPr="00637E96">
        <w:rPr>
          <w:b/>
          <w:lang w:eastAsia="ja-JP"/>
        </w:rPr>
        <w:t>:</w:t>
      </w:r>
      <w:r w:rsidR="00772D60">
        <w:rPr>
          <w:b/>
          <w:lang w:eastAsia="ja-JP"/>
        </w:rPr>
        <w:t xml:space="preserve"> </w:t>
      </w:r>
      <w:r w:rsidR="00584630">
        <w:rPr>
          <w:b/>
          <w:lang w:eastAsia="ja-JP"/>
        </w:rPr>
        <w:t xml:space="preserve">For DL related MAC CE action timing, </w:t>
      </w:r>
      <w:proofErr w:type="spellStart"/>
      <w:r w:rsidR="00584630">
        <w:rPr>
          <w:b/>
          <w:lang w:eastAsia="ja-JP"/>
        </w:rPr>
        <w:t>K_mac</w:t>
      </w:r>
      <w:proofErr w:type="spellEnd"/>
      <w:r w:rsidR="00584630">
        <w:rPr>
          <w:b/>
          <w:lang w:eastAsia="ja-JP"/>
        </w:rPr>
        <w:t xml:space="preserve"> should be introduced. </w:t>
      </w:r>
    </w:p>
    <w:p w14:paraId="6FA63A7A" w14:textId="73C97508" w:rsidR="001543E3" w:rsidRPr="008D7D7F" w:rsidRDefault="001543E3" w:rsidP="001543E3">
      <w:pPr>
        <w:rPr>
          <w:b/>
          <w:lang w:eastAsia="ja-JP"/>
        </w:rPr>
      </w:pPr>
      <w:r w:rsidRPr="00637E96">
        <w:rPr>
          <w:b/>
          <w:lang w:eastAsia="ja-JP"/>
        </w:rPr>
        <w:t xml:space="preserve">Proposal </w:t>
      </w:r>
      <w:r>
        <w:rPr>
          <w:b/>
          <w:lang w:eastAsia="ja-JP"/>
        </w:rPr>
        <w:t>6</w:t>
      </w:r>
      <w:r w:rsidR="005950C6">
        <w:rPr>
          <w:b/>
          <w:lang w:eastAsia="ja-JP"/>
        </w:rPr>
        <w:t xml:space="preserve">: </w:t>
      </w:r>
      <w:r w:rsidR="00924AEE">
        <w:rPr>
          <w:b/>
          <w:lang w:eastAsia="ja-JP"/>
        </w:rPr>
        <w:t>Whether to use HARQ-feedback disabled process to transmit a MAC CE is up to network implementation. W</w:t>
      </w:r>
      <w:r w:rsidR="005950C6">
        <w:rPr>
          <w:b/>
          <w:lang w:eastAsia="ja-JP"/>
        </w:rPr>
        <w:t xml:space="preserve">hen </w:t>
      </w:r>
      <w:r w:rsidR="005950C6" w:rsidRPr="005950C6">
        <w:rPr>
          <w:b/>
          <w:lang w:eastAsia="ja-JP"/>
        </w:rPr>
        <w:t xml:space="preserve">HARQ-feedback disabled process is used to transmit the MAC CE, virtual HARQ-ACK timing </w:t>
      </w:r>
      <w:r w:rsidR="002E1933">
        <w:rPr>
          <w:b/>
          <w:lang w:eastAsia="ja-JP"/>
        </w:rPr>
        <w:t xml:space="preserve">based on the indicated K1 value should be used to determine the </w:t>
      </w:r>
      <w:r w:rsidR="002636C3">
        <w:rPr>
          <w:b/>
          <w:lang w:eastAsia="ja-JP"/>
        </w:rPr>
        <w:t xml:space="preserve">UL related MAC CE action timing. </w:t>
      </w:r>
    </w:p>
    <w:p w14:paraId="5F51E0A2" w14:textId="25D30104" w:rsidR="00F17F9C" w:rsidRPr="000C2999" w:rsidRDefault="00F17F9C" w:rsidP="0013016F">
      <w:pPr>
        <w:pStyle w:val="af3"/>
        <w:autoSpaceDE w:val="0"/>
        <w:autoSpaceDN w:val="0"/>
        <w:adjustRightInd w:val="0"/>
        <w:snapToGrid w:val="0"/>
        <w:spacing w:after="120"/>
        <w:rPr>
          <w:lang w:eastAsia="ja-JP"/>
        </w:rPr>
      </w:pPr>
    </w:p>
    <w:p w14:paraId="63238C14" w14:textId="12229EFF" w:rsidR="00364481" w:rsidRDefault="00FE3A67" w:rsidP="00364481">
      <w:pPr>
        <w:pStyle w:val="af3"/>
        <w:autoSpaceDE w:val="0"/>
        <w:autoSpaceDN w:val="0"/>
        <w:adjustRightInd w:val="0"/>
        <w:snapToGrid w:val="0"/>
        <w:spacing w:after="120"/>
        <w:jc w:val="center"/>
        <w:rPr>
          <w:lang w:eastAsia="ja-JP"/>
        </w:rPr>
      </w:pPr>
      <w:r>
        <w:rPr>
          <w:noProof/>
          <w:lang w:eastAsia="ja-JP"/>
        </w:rPr>
        <w:drawing>
          <wp:inline distT="0" distB="0" distL="0" distR="0" wp14:anchorId="109852EA" wp14:editId="13A9D4D6">
            <wp:extent cx="4425304" cy="1246662"/>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46751" cy="1280875"/>
                    </a:xfrm>
                    <a:prstGeom prst="rect">
                      <a:avLst/>
                    </a:prstGeom>
                    <a:noFill/>
                    <a:ln>
                      <a:noFill/>
                    </a:ln>
                  </pic:spPr>
                </pic:pic>
              </a:graphicData>
            </a:graphic>
          </wp:inline>
        </w:drawing>
      </w:r>
    </w:p>
    <w:p w14:paraId="65C1C450" w14:textId="54FE9FA3" w:rsidR="00364481" w:rsidRPr="009A3467" w:rsidRDefault="00364481" w:rsidP="00364481">
      <w:pPr>
        <w:jc w:val="center"/>
        <w:rPr>
          <w:b/>
          <w:bCs/>
        </w:rPr>
      </w:pPr>
      <w:bookmarkStart w:id="1" w:name="_Ref47628028"/>
      <w:r w:rsidRPr="009A3467">
        <w:rPr>
          <w:b/>
          <w:bCs/>
        </w:rPr>
        <w:t xml:space="preserve">Figure </w:t>
      </w:r>
      <w:r w:rsidRPr="009A3467">
        <w:rPr>
          <w:b/>
          <w:bCs/>
        </w:rPr>
        <w:fldChar w:fldCharType="begin"/>
      </w:r>
      <w:r w:rsidRPr="009A3467">
        <w:rPr>
          <w:b/>
          <w:bCs/>
        </w:rPr>
        <w:instrText xml:space="preserve"> SEQ Figure \* ARABIC </w:instrText>
      </w:r>
      <w:r w:rsidRPr="009A3467">
        <w:rPr>
          <w:b/>
          <w:bCs/>
        </w:rPr>
        <w:fldChar w:fldCharType="separate"/>
      </w:r>
      <w:r w:rsidR="00BB394B">
        <w:rPr>
          <w:b/>
          <w:bCs/>
          <w:noProof/>
        </w:rPr>
        <w:t>4</w:t>
      </w:r>
      <w:r w:rsidRPr="009A3467">
        <w:rPr>
          <w:b/>
          <w:bCs/>
        </w:rPr>
        <w:fldChar w:fldCharType="end"/>
      </w:r>
      <w:bookmarkEnd w:id="1"/>
      <w:r w:rsidRPr="009A3467">
        <w:rPr>
          <w:b/>
          <w:bCs/>
        </w:rPr>
        <w:t xml:space="preserve"> </w:t>
      </w:r>
      <w:r w:rsidR="00F5742B">
        <w:rPr>
          <w:b/>
          <w:bCs/>
        </w:rPr>
        <w:t>Proposed</w:t>
      </w:r>
      <w:r w:rsidRPr="009A3467">
        <w:rPr>
          <w:b/>
          <w:bCs/>
        </w:rPr>
        <w:t xml:space="preserve"> timing relationship for MAC CE action timing</w:t>
      </w:r>
    </w:p>
    <w:p w14:paraId="218D2563" w14:textId="77777777" w:rsidR="009755BB" w:rsidRPr="009755BB" w:rsidRDefault="009755BB" w:rsidP="00466D97">
      <w:pPr>
        <w:rPr>
          <w:b/>
          <w:bCs/>
          <w:lang w:eastAsia="ja-JP"/>
        </w:rPr>
      </w:pPr>
    </w:p>
    <w:p w14:paraId="6981DDDA" w14:textId="77777777" w:rsidR="00411953" w:rsidRDefault="00411953" w:rsidP="00C33AD4">
      <w:pPr>
        <w:pStyle w:val="1"/>
        <w:tabs>
          <w:tab w:val="num" w:pos="426"/>
        </w:tabs>
        <w:ind w:leftChars="0" w:left="626" w:right="200" w:hanging="626"/>
        <w:rPr>
          <w:szCs w:val="36"/>
          <w:lang w:eastAsia="ja-JP"/>
        </w:rPr>
      </w:pPr>
      <w:r>
        <w:rPr>
          <w:rFonts w:hint="eastAsia"/>
          <w:szCs w:val="36"/>
          <w:lang w:eastAsia="ja-JP"/>
        </w:rPr>
        <w:t>Conclusion</w:t>
      </w:r>
    </w:p>
    <w:p w14:paraId="24DD7C71" w14:textId="154181D9" w:rsidR="006D5AC9" w:rsidRDefault="00590F8A" w:rsidP="00EE4BFC">
      <w:pPr>
        <w:rPr>
          <w:b/>
          <w:bCs/>
          <w:lang w:eastAsia="ja-JP"/>
        </w:rPr>
      </w:pPr>
      <w:r>
        <w:rPr>
          <w:lang w:eastAsia="ja-JP"/>
        </w:rPr>
        <w:t xml:space="preserve">In this contribution, we discussed issues on timing </w:t>
      </w:r>
      <w:r w:rsidR="00840A92">
        <w:rPr>
          <w:lang w:eastAsia="ja-JP"/>
        </w:rPr>
        <w:t xml:space="preserve">relationship </w:t>
      </w:r>
      <w:r>
        <w:rPr>
          <w:lang w:eastAsia="ja-JP"/>
        </w:rPr>
        <w:t xml:space="preserve">for NTN. The following are proposed. </w:t>
      </w:r>
      <w:bookmarkStart w:id="2" w:name="_GoBack"/>
      <w:bookmarkEnd w:id="2"/>
    </w:p>
    <w:p w14:paraId="44591E19" w14:textId="4D5218AB" w:rsidR="009C42A9" w:rsidRPr="005875CE" w:rsidRDefault="009C42A9" w:rsidP="009C42A9">
      <w:pPr>
        <w:rPr>
          <w:b/>
          <w:lang w:eastAsia="ja-JP"/>
        </w:rPr>
      </w:pPr>
      <w:r w:rsidRPr="001E3809">
        <w:rPr>
          <w:b/>
          <w:lang w:eastAsia="ja-JP"/>
        </w:rPr>
        <w:t xml:space="preserve">Proposal </w:t>
      </w:r>
      <w:r>
        <w:rPr>
          <w:b/>
          <w:lang w:eastAsia="ja-JP"/>
        </w:rPr>
        <w:t>1</w:t>
      </w:r>
      <w:r w:rsidRPr="001E3809">
        <w:rPr>
          <w:b/>
          <w:lang w:eastAsia="ja-JP"/>
        </w:rPr>
        <w:t>:</w:t>
      </w:r>
      <w:r>
        <w:rPr>
          <w:b/>
          <w:lang w:eastAsia="ja-JP"/>
        </w:rPr>
        <w:t xml:space="preserve"> B</w:t>
      </w:r>
      <w:r w:rsidRPr="001E3809">
        <w:rPr>
          <w:b/>
          <w:lang w:eastAsia="ja-JP"/>
        </w:rPr>
        <w:t xml:space="preserve">eam specific </w:t>
      </w:r>
      <w:proofErr w:type="spellStart"/>
      <w:r w:rsidRPr="001E3809">
        <w:rPr>
          <w:b/>
          <w:lang w:eastAsia="ja-JP"/>
        </w:rPr>
        <w:t>Koffset</w:t>
      </w:r>
      <w:proofErr w:type="spellEnd"/>
      <w:r w:rsidRPr="001E3809">
        <w:rPr>
          <w:b/>
          <w:lang w:eastAsia="ja-JP"/>
        </w:rPr>
        <w:t xml:space="preserve"> is not </w:t>
      </w:r>
      <w:r w:rsidR="00FD4682">
        <w:rPr>
          <w:b/>
          <w:lang w:eastAsia="ja-JP"/>
        </w:rPr>
        <w:t>necessary</w:t>
      </w:r>
      <w:r w:rsidRPr="001E3809">
        <w:rPr>
          <w:b/>
          <w:lang w:eastAsia="ja-JP"/>
        </w:rPr>
        <w:t xml:space="preserve">. </w:t>
      </w:r>
    </w:p>
    <w:p w14:paraId="3C2E2932" w14:textId="77777777" w:rsidR="009C42A9" w:rsidRDefault="009C42A9" w:rsidP="009C42A9">
      <w:pPr>
        <w:rPr>
          <w:b/>
          <w:lang w:eastAsia="ja-JP"/>
        </w:rPr>
      </w:pPr>
      <w:r w:rsidRPr="00637E96">
        <w:rPr>
          <w:b/>
          <w:lang w:eastAsia="ja-JP"/>
        </w:rPr>
        <w:t xml:space="preserve">Proposal </w:t>
      </w:r>
      <w:r>
        <w:rPr>
          <w:b/>
          <w:lang w:eastAsia="ja-JP"/>
        </w:rPr>
        <w:t>2</w:t>
      </w:r>
      <w:r w:rsidRPr="00637E96">
        <w:rPr>
          <w:b/>
          <w:lang w:eastAsia="ja-JP"/>
        </w:rPr>
        <w:t>: UE</w:t>
      </w:r>
      <w:r>
        <w:rPr>
          <w:b/>
          <w:lang w:eastAsia="ja-JP"/>
        </w:rPr>
        <w:t>-</w:t>
      </w:r>
      <w:r w:rsidRPr="00637E96">
        <w:rPr>
          <w:b/>
          <w:lang w:eastAsia="ja-JP"/>
        </w:rPr>
        <w:t>specifically</w:t>
      </w:r>
      <w:r>
        <w:rPr>
          <w:b/>
          <w:lang w:eastAsia="ja-JP"/>
        </w:rPr>
        <w:t xml:space="preserve"> u</w:t>
      </w:r>
      <w:r w:rsidRPr="00637E96">
        <w:rPr>
          <w:b/>
          <w:lang w:eastAsia="ja-JP"/>
        </w:rPr>
        <w:t xml:space="preserve">pdate </w:t>
      </w:r>
      <w:proofErr w:type="spellStart"/>
      <w:r w:rsidRPr="00637E96">
        <w:rPr>
          <w:b/>
          <w:lang w:eastAsia="ja-JP"/>
        </w:rPr>
        <w:t>Koffset</w:t>
      </w:r>
      <w:proofErr w:type="spellEnd"/>
      <w:r w:rsidRPr="00637E96">
        <w:rPr>
          <w:b/>
          <w:lang w:eastAsia="ja-JP"/>
        </w:rPr>
        <w:t xml:space="preserve"> after initial access</w:t>
      </w:r>
      <w:r>
        <w:rPr>
          <w:b/>
          <w:lang w:eastAsia="ja-JP"/>
        </w:rPr>
        <w:t>.</w:t>
      </w:r>
    </w:p>
    <w:p w14:paraId="5EB4272F" w14:textId="77777777" w:rsidR="009C42A9" w:rsidRPr="008D7D7F" w:rsidRDefault="009C42A9" w:rsidP="009C42A9">
      <w:pPr>
        <w:rPr>
          <w:b/>
          <w:lang w:eastAsia="ja-JP"/>
        </w:rPr>
      </w:pPr>
      <w:r w:rsidRPr="00637E96">
        <w:rPr>
          <w:b/>
          <w:lang w:eastAsia="ja-JP"/>
        </w:rPr>
        <w:t xml:space="preserve">Proposal </w:t>
      </w:r>
      <w:r>
        <w:rPr>
          <w:b/>
          <w:lang w:eastAsia="ja-JP"/>
        </w:rPr>
        <w:t>3</w:t>
      </w:r>
      <w:r w:rsidRPr="00637E96">
        <w:rPr>
          <w:b/>
          <w:lang w:eastAsia="ja-JP"/>
        </w:rPr>
        <w:t xml:space="preserve">: </w:t>
      </w:r>
      <w:r>
        <w:rPr>
          <w:b/>
          <w:lang w:eastAsia="ja-JP"/>
        </w:rPr>
        <w:t xml:space="preserve">Support dedicated RRC signalling </w:t>
      </w:r>
      <w:proofErr w:type="spellStart"/>
      <w:r>
        <w:rPr>
          <w:b/>
          <w:lang w:eastAsia="ja-JP"/>
        </w:rPr>
        <w:t>and</w:t>
      </w:r>
      <w:proofErr w:type="spellEnd"/>
      <w:r>
        <w:rPr>
          <w:b/>
          <w:lang w:eastAsia="ja-JP"/>
        </w:rPr>
        <w:t xml:space="preserve"> indication of r</w:t>
      </w:r>
      <w:r w:rsidRPr="00637E96">
        <w:rPr>
          <w:b/>
          <w:lang w:eastAsia="ja-JP"/>
        </w:rPr>
        <w:t xml:space="preserve">elative </w:t>
      </w:r>
      <w:proofErr w:type="spellStart"/>
      <w:r w:rsidRPr="00637E96">
        <w:rPr>
          <w:b/>
          <w:lang w:eastAsia="ja-JP"/>
        </w:rPr>
        <w:t>Koffset</w:t>
      </w:r>
      <w:proofErr w:type="spellEnd"/>
      <w:r>
        <w:rPr>
          <w:b/>
          <w:lang w:eastAsia="ja-JP"/>
        </w:rPr>
        <w:t xml:space="preserve"> value via MAC CE or group common DCI.</w:t>
      </w:r>
    </w:p>
    <w:p w14:paraId="5E64C8CD" w14:textId="77777777" w:rsidR="009C42A9" w:rsidRPr="008D7D7F" w:rsidRDefault="009C42A9" w:rsidP="009C42A9">
      <w:pPr>
        <w:rPr>
          <w:b/>
          <w:lang w:eastAsia="ja-JP"/>
        </w:rPr>
      </w:pPr>
      <w:r w:rsidRPr="00637E96">
        <w:rPr>
          <w:b/>
          <w:lang w:eastAsia="ja-JP"/>
        </w:rPr>
        <w:t xml:space="preserve">Proposal </w:t>
      </w:r>
      <w:r>
        <w:rPr>
          <w:b/>
          <w:lang w:eastAsia="ja-JP"/>
        </w:rPr>
        <w:t>4</w:t>
      </w:r>
      <w:r w:rsidRPr="00637E96">
        <w:rPr>
          <w:b/>
          <w:lang w:eastAsia="ja-JP"/>
        </w:rPr>
        <w:t>:</w:t>
      </w:r>
      <w:r>
        <w:rPr>
          <w:b/>
          <w:lang w:eastAsia="ja-JP"/>
        </w:rPr>
        <w:t xml:space="preserve"> In order to determine UE specific </w:t>
      </w:r>
      <w:proofErr w:type="spellStart"/>
      <w:r>
        <w:rPr>
          <w:b/>
          <w:lang w:eastAsia="ja-JP"/>
        </w:rPr>
        <w:t>Koffset</w:t>
      </w:r>
      <w:proofErr w:type="spellEnd"/>
      <w:r>
        <w:rPr>
          <w:b/>
          <w:lang w:eastAsia="ja-JP"/>
        </w:rPr>
        <w:t xml:space="preserve">, UE location report should be utilized if available. If it is not available, UE report of a </w:t>
      </w:r>
      <w:proofErr w:type="gramStart"/>
      <w:r>
        <w:rPr>
          <w:b/>
          <w:lang w:eastAsia="ja-JP"/>
        </w:rPr>
        <w:t>coarse</w:t>
      </w:r>
      <w:proofErr w:type="gramEnd"/>
      <w:r>
        <w:rPr>
          <w:b/>
          <w:lang w:eastAsia="ja-JP"/>
        </w:rPr>
        <w:t xml:space="preserve"> RTT value should be specified. </w:t>
      </w:r>
    </w:p>
    <w:p w14:paraId="365C5FC7" w14:textId="77777777" w:rsidR="009C42A9" w:rsidRPr="008D7D7F" w:rsidRDefault="009C42A9" w:rsidP="009C42A9">
      <w:pPr>
        <w:rPr>
          <w:b/>
          <w:lang w:eastAsia="ja-JP"/>
        </w:rPr>
      </w:pPr>
      <w:r w:rsidRPr="00637E96">
        <w:rPr>
          <w:b/>
          <w:lang w:eastAsia="ja-JP"/>
        </w:rPr>
        <w:t xml:space="preserve">Proposal </w:t>
      </w:r>
      <w:r>
        <w:rPr>
          <w:b/>
          <w:lang w:eastAsia="ja-JP"/>
        </w:rPr>
        <w:t>5</w:t>
      </w:r>
      <w:r w:rsidRPr="00637E96">
        <w:rPr>
          <w:b/>
          <w:lang w:eastAsia="ja-JP"/>
        </w:rPr>
        <w:t>:</w:t>
      </w:r>
      <w:r>
        <w:rPr>
          <w:b/>
          <w:lang w:eastAsia="ja-JP"/>
        </w:rPr>
        <w:t xml:space="preserve"> For DL related MAC CE action timing, </w:t>
      </w:r>
      <w:proofErr w:type="spellStart"/>
      <w:r>
        <w:rPr>
          <w:b/>
          <w:lang w:eastAsia="ja-JP"/>
        </w:rPr>
        <w:t>K_mac</w:t>
      </w:r>
      <w:proofErr w:type="spellEnd"/>
      <w:r>
        <w:rPr>
          <w:b/>
          <w:lang w:eastAsia="ja-JP"/>
        </w:rPr>
        <w:t xml:space="preserve"> should be introduced. </w:t>
      </w:r>
    </w:p>
    <w:p w14:paraId="10D3392D" w14:textId="77777777" w:rsidR="009C42A9" w:rsidRPr="008D7D7F" w:rsidRDefault="009C42A9" w:rsidP="009C42A9">
      <w:pPr>
        <w:rPr>
          <w:b/>
          <w:lang w:eastAsia="ja-JP"/>
        </w:rPr>
      </w:pPr>
      <w:r w:rsidRPr="00637E96">
        <w:rPr>
          <w:b/>
          <w:lang w:eastAsia="ja-JP"/>
        </w:rPr>
        <w:lastRenderedPageBreak/>
        <w:t xml:space="preserve">Proposal </w:t>
      </w:r>
      <w:r>
        <w:rPr>
          <w:b/>
          <w:lang w:eastAsia="ja-JP"/>
        </w:rPr>
        <w:t xml:space="preserve">6: Whether to use HARQ-feedback disabled process to transmit a MAC CE is up to network implementation. When </w:t>
      </w:r>
      <w:r w:rsidRPr="005950C6">
        <w:rPr>
          <w:b/>
          <w:lang w:eastAsia="ja-JP"/>
        </w:rPr>
        <w:t xml:space="preserve">HARQ-feedback disabled process is used to transmit the MAC CE, virtual HARQ-ACK timing </w:t>
      </w:r>
      <w:r>
        <w:rPr>
          <w:b/>
          <w:lang w:eastAsia="ja-JP"/>
        </w:rPr>
        <w:t xml:space="preserve">based on the indicated K1 value should be used to determine the UL related MAC CE action timing. </w:t>
      </w:r>
    </w:p>
    <w:p w14:paraId="695FC5E4" w14:textId="77777777" w:rsidR="000E1889" w:rsidRPr="009C42A9" w:rsidRDefault="000E1889" w:rsidP="00590F8A">
      <w:pPr>
        <w:rPr>
          <w:b/>
          <w:lang w:eastAsia="ja-JP"/>
        </w:rPr>
      </w:pPr>
    </w:p>
    <w:p w14:paraId="59B3110D" w14:textId="77777777" w:rsidR="00195CDD" w:rsidRDefault="00195CDD" w:rsidP="00195CDD">
      <w:pPr>
        <w:pStyle w:val="1"/>
        <w:numPr>
          <w:ilvl w:val="0"/>
          <w:numId w:val="0"/>
        </w:numPr>
        <w:ind w:right="200"/>
        <w:rPr>
          <w:szCs w:val="36"/>
          <w:lang w:eastAsia="ja-JP"/>
        </w:rPr>
      </w:pPr>
      <w:r>
        <w:rPr>
          <w:szCs w:val="36"/>
          <w:lang w:eastAsia="ja-JP"/>
        </w:rPr>
        <w:t>Reference</w:t>
      </w:r>
    </w:p>
    <w:p w14:paraId="45A215E2" w14:textId="77777777" w:rsidR="000D0DA3" w:rsidRDefault="00416E6D" w:rsidP="001A236D">
      <w:pPr>
        <w:pStyle w:val="af3"/>
        <w:numPr>
          <w:ilvl w:val="0"/>
          <w:numId w:val="9"/>
        </w:numPr>
        <w:spacing w:after="120"/>
        <w:jc w:val="both"/>
        <w:rPr>
          <w:lang w:eastAsia="ja-JP"/>
        </w:rPr>
      </w:pPr>
      <w:bookmarkStart w:id="3" w:name="_Ref4499062"/>
      <w:r w:rsidRPr="00416E6D">
        <w:rPr>
          <w:lang w:eastAsia="ja-JP"/>
        </w:rPr>
        <w:t>RP-201256</w:t>
      </w:r>
      <w:r w:rsidR="001A236D">
        <w:rPr>
          <w:lang w:eastAsia="ja-JP"/>
        </w:rPr>
        <w:t xml:space="preserve">, </w:t>
      </w:r>
      <w:r>
        <w:rPr>
          <w:lang w:eastAsia="ja-JP"/>
        </w:rPr>
        <w:t>“WID: S</w:t>
      </w:r>
      <w:r w:rsidR="001A236D" w:rsidRPr="001A236D">
        <w:rPr>
          <w:lang w:eastAsia="ja-JP"/>
        </w:rPr>
        <w:t>olutions for NR to support non-terrestrial networks (NTN)</w:t>
      </w:r>
      <w:r w:rsidR="001A236D">
        <w:rPr>
          <w:lang w:eastAsia="ja-JP"/>
        </w:rPr>
        <w:t>”, Thales</w:t>
      </w:r>
      <w:bookmarkEnd w:id="3"/>
    </w:p>
    <w:p w14:paraId="762E6A19" w14:textId="77777777" w:rsidR="002109CB" w:rsidRDefault="000B7FB5" w:rsidP="00C80AE0">
      <w:pPr>
        <w:pStyle w:val="af3"/>
        <w:numPr>
          <w:ilvl w:val="0"/>
          <w:numId w:val="9"/>
        </w:numPr>
        <w:spacing w:after="120"/>
        <w:jc w:val="both"/>
        <w:rPr>
          <w:lang w:eastAsia="ja-JP"/>
        </w:rPr>
      </w:pPr>
      <w:bookmarkStart w:id="4" w:name="_Ref4423482"/>
      <w:r>
        <w:rPr>
          <w:rFonts w:hint="eastAsia"/>
          <w:lang w:eastAsia="ja-JP"/>
        </w:rPr>
        <w:t>TR38.811 V15.1</w:t>
      </w:r>
      <w:r w:rsidR="000D773C">
        <w:rPr>
          <w:rFonts w:hint="eastAsia"/>
          <w:lang w:eastAsia="ja-JP"/>
        </w:rPr>
        <w:t>.0</w:t>
      </w:r>
      <w:bookmarkEnd w:id="4"/>
      <w:r w:rsidR="00974BBA">
        <w:rPr>
          <w:lang w:eastAsia="ja-JP"/>
        </w:rPr>
        <w:t xml:space="preserve">, “Study on </w:t>
      </w:r>
      <w:r w:rsidR="00974BBA">
        <w:t xml:space="preserve">New Radio </w:t>
      </w:r>
      <w:r w:rsidR="00974BBA">
        <w:rPr>
          <w:lang w:eastAsia="ja-JP"/>
        </w:rPr>
        <w:t>(NR) to support non terrestrial networks”</w:t>
      </w:r>
    </w:p>
    <w:p w14:paraId="6DA9299B" w14:textId="38CA3E9B" w:rsidR="008811DC" w:rsidRDefault="000B7FB5" w:rsidP="008811DC">
      <w:pPr>
        <w:pStyle w:val="af3"/>
        <w:numPr>
          <w:ilvl w:val="0"/>
          <w:numId w:val="9"/>
        </w:numPr>
        <w:spacing w:after="120"/>
        <w:jc w:val="both"/>
        <w:rPr>
          <w:lang w:eastAsia="ja-JP"/>
        </w:rPr>
      </w:pPr>
      <w:bookmarkStart w:id="5" w:name="_Ref4747580"/>
      <w:r>
        <w:rPr>
          <w:lang w:eastAsia="ja-JP"/>
        </w:rPr>
        <w:t>TR38.821 V</w:t>
      </w:r>
      <w:r w:rsidR="00416E6D">
        <w:rPr>
          <w:lang w:eastAsia="ja-JP"/>
        </w:rPr>
        <w:t>16</w:t>
      </w:r>
      <w:r>
        <w:rPr>
          <w:lang w:eastAsia="ja-JP"/>
        </w:rPr>
        <w:t>.</w:t>
      </w:r>
      <w:r w:rsidR="00EE4BFC">
        <w:rPr>
          <w:lang w:eastAsia="ja-JP"/>
        </w:rPr>
        <w:t>0</w:t>
      </w:r>
      <w:r w:rsidR="000D0200">
        <w:rPr>
          <w:lang w:eastAsia="ja-JP"/>
        </w:rPr>
        <w:t>.0</w:t>
      </w:r>
      <w:r w:rsidR="00974BBA">
        <w:rPr>
          <w:lang w:eastAsia="ja-JP"/>
        </w:rPr>
        <w:t>, “Solutions for NR to support non-terrestrial networks (NTN)”</w:t>
      </w:r>
      <w:bookmarkEnd w:id="5"/>
    </w:p>
    <w:p w14:paraId="0DAE0823" w14:textId="53FC511E" w:rsidR="009D1D1C" w:rsidRDefault="005B3A51" w:rsidP="008811DC">
      <w:pPr>
        <w:pStyle w:val="af3"/>
        <w:numPr>
          <w:ilvl w:val="0"/>
          <w:numId w:val="9"/>
        </w:numPr>
        <w:spacing w:after="120"/>
        <w:jc w:val="both"/>
        <w:rPr>
          <w:lang w:eastAsia="ja-JP"/>
        </w:rPr>
      </w:pPr>
      <w:bookmarkStart w:id="6" w:name="_Ref60909462"/>
      <w:r w:rsidRPr="005B3A51">
        <w:rPr>
          <w:lang w:eastAsia="ja-JP"/>
        </w:rPr>
        <w:t>R1-2009733</w:t>
      </w:r>
      <w:r>
        <w:rPr>
          <w:lang w:eastAsia="ja-JP"/>
        </w:rPr>
        <w:t>, “</w:t>
      </w:r>
      <w:r w:rsidR="002B51B8" w:rsidRPr="002B51B8">
        <w:rPr>
          <w:lang w:eastAsia="ja-JP"/>
        </w:rPr>
        <w:t>Feature lead summary#4 on timing relationship enhancements</w:t>
      </w:r>
      <w:r w:rsidR="002B51B8">
        <w:rPr>
          <w:lang w:eastAsia="ja-JP"/>
        </w:rPr>
        <w:t xml:space="preserve">”, </w:t>
      </w:r>
      <w:r w:rsidR="000E1889" w:rsidRPr="000E1889">
        <w:rPr>
          <w:lang w:eastAsia="ja-JP"/>
        </w:rPr>
        <w:t>Moderator (Ericsson)</w:t>
      </w:r>
      <w:bookmarkEnd w:id="6"/>
    </w:p>
    <w:p w14:paraId="4CBDD3B6" w14:textId="607BCD80" w:rsidR="00110B05" w:rsidRDefault="00110B05" w:rsidP="00BE2F04">
      <w:pPr>
        <w:pStyle w:val="af3"/>
        <w:spacing w:after="120"/>
        <w:jc w:val="both"/>
        <w:rPr>
          <w:lang w:eastAsia="ja-JP"/>
        </w:rPr>
      </w:pPr>
    </w:p>
    <w:p w14:paraId="0887811E" w14:textId="79BAE5CB" w:rsidR="00737E71" w:rsidRPr="00737E71" w:rsidRDefault="00737E71" w:rsidP="00737E71">
      <w:pPr>
        <w:pStyle w:val="1"/>
        <w:numPr>
          <w:ilvl w:val="0"/>
          <w:numId w:val="0"/>
        </w:numPr>
        <w:ind w:right="200"/>
        <w:rPr>
          <w:szCs w:val="36"/>
          <w:lang w:eastAsia="ja-JP"/>
        </w:rPr>
      </w:pPr>
      <w:r>
        <w:rPr>
          <w:szCs w:val="36"/>
          <w:lang w:eastAsia="ja-JP"/>
        </w:rPr>
        <w:t>Annex A</w:t>
      </w:r>
    </w:p>
    <w:p w14:paraId="681E3A06" w14:textId="77777777" w:rsidR="00737E71" w:rsidRDefault="00737E71" w:rsidP="00737E71">
      <w:pPr>
        <w:spacing w:after="0"/>
        <w:rPr>
          <w:rFonts w:eastAsiaTheme="minorEastAsia"/>
          <w:lang w:eastAsia="ja-JP"/>
        </w:rPr>
      </w:pPr>
      <w:r>
        <w:rPr>
          <w:rFonts w:eastAsiaTheme="minorEastAsia"/>
          <w:lang w:eastAsia="ja-JP"/>
        </w:rPr>
        <w:t xml:space="preserve">The following is the agreements on timing relationship in NTN WI. </w:t>
      </w:r>
    </w:p>
    <w:tbl>
      <w:tblPr>
        <w:tblStyle w:val="afc"/>
        <w:tblW w:w="0" w:type="auto"/>
        <w:tblLook w:val="04A0" w:firstRow="1" w:lastRow="0" w:firstColumn="1" w:lastColumn="0" w:noHBand="0" w:noVBand="1"/>
      </w:tblPr>
      <w:tblGrid>
        <w:gridCol w:w="9630"/>
      </w:tblGrid>
      <w:tr w:rsidR="00737E71" w14:paraId="23FD09D4" w14:textId="77777777" w:rsidTr="006A44C7">
        <w:tc>
          <w:tcPr>
            <w:tcW w:w="9630" w:type="dxa"/>
          </w:tcPr>
          <w:p w14:paraId="6AA4EF8A" w14:textId="77777777" w:rsidR="00737E71" w:rsidRPr="001F1DBE" w:rsidRDefault="00737E71" w:rsidP="006A44C7">
            <w:pPr>
              <w:rPr>
                <w:b/>
                <w:bCs/>
                <w:lang w:eastAsia="x-none"/>
              </w:rPr>
            </w:pPr>
            <w:r w:rsidRPr="001F1DBE">
              <w:rPr>
                <w:b/>
                <w:bCs/>
                <w:lang w:eastAsia="x-none"/>
              </w:rPr>
              <w:t>Agreement in RAN1#102e</w:t>
            </w:r>
          </w:p>
          <w:p w14:paraId="54866888" w14:textId="77777777" w:rsidR="00737E71" w:rsidRDefault="00737E71" w:rsidP="006A44C7">
            <w:pPr>
              <w:rPr>
                <w:lang w:eastAsia="x-none"/>
              </w:rPr>
            </w:pPr>
            <w:r w:rsidRPr="00761EED">
              <w:rPr>
                <w:highlight w:val="green"/>
                <w:lang w:eastAsia="x-none"/>
              </w:rPr>
              <w:t>Agreement:</w:t>
            </w:r>
          </w:p>
          <w:p w14:paraId="43651CB9" w14:textId="77777777" w:rsidR="00737E71" w:rsidRPr="00D33420" w:rsidRDefault="00737E71" w:rsidP="006A44C7">
            <w:pPr>
              <w:numPr>
                <w:ilvl w:val="0"/>
                <w:numId w:val="43"/>
              </w:numPr>
              <w:spacing w:after="0"/>
              <w:ind w:left="360"/>
              <w:rPr>
                <w:b/>
                <w:bCs/>
                <w:u w:val="single"/>
                <w:lang w:val="en-US" w:eastAsia="x-none"/>
              </w:rPr>
            </w:pPr>
            <w:r w:rsidRPr="00D33420">
              <w:rPr>
                <w:lang w:val="en-US" w:eastAsia="x-none"/>
              </w:rPr>
              <w:t xml:space="preserve">Introduce </w:t>
            </w:r>
            <w:proofErr w:type="spellStart"/>
            <w:r>
              <w:rPr>
                <w:lang w:val="en-US" w:eastAsia="x-none"/>
              </w:rPr>
              <w:t>K_offset</w:t>
            </w:r>
            <w:proofErr w:type="spellEnd"/>
            <w:r>
              <w:rPr>
                <w:lang w:val="en-US" w:eastAsia="x-none"/>
              </w:rPr>
              <w:t xml:space="preserve"> </w:t>
            </w:r>
            <w:r w:rsidRPr="00D33420">
              <w:rPr>
                <w:lang w:val="en-US" w:eastAsia="x-none"/>
              </w:rPr>
              <w:t>to enhance the following timing relationships:</w:t>
            </w:r>
          </w:p>
          <w:p w14:paraId="190BAD97" w14:textId="77777777" w:rsidR="00737E71" w:rsidRPr="00D33420" w:rsidRDefault="00737E71" w:rsidP="006A44C7">
            <w:pPr>
              <w:numPr>
                <w:ilvl w:val="1"/>
                <w:numId w:val="43"/>
              </w:numPr>
              <w:spacing w:after="0"/>
              <w:ind w:left="1080"/>
              <w:rPr>
                <w:b/>
                <w:bCs/>
                <w:u w:val="single"/>
                <w:lang w:val="en-US" w:eastAsia="x-none"/>
              </w:rPr>
            </w:pPr>
            <w:r w:rsidRPr="00D33420">
              <w:rPr>
                <w:lang w:val="en-US" w:eastAsia="x-none"/>
              </w:rPr>
              <w:t>The transmission timing of DCI scheduled PUSCH (including CSI on PUSCH).</w:t>
            </w:r>
          </w:p>
          <w:p w14:paraId="700F3F29" w14:textId="77777777" w:rsidR="00737E71" w:rsidRPr="00D33420" w:rsidRDefault="00737E71" w:rsidP="006A44C7">
            <w:pPr>
              <w:numPr>
                <w:ilvl w:val="1"/>
                <w:numId w:val="42"/>
              </w:numPr>
              <w:spacing w:after="0"/>
              <w:ind w:left="1080"/>
              <w:rPr>
                <w:lang w:val="en-US" w:eastAsia="x-none"/>
              </w:rPr>
            </w:pPr>
            <w:r w:rsidRPr="00D33420">
              <w:rPr>
                <w:lang w:val="en-US" w:eastAsia="x-none"/>
              </w:rPr>
              <w:t>The transmission timing of RAR grant scheduled PUSCH.</w:t>
            </w:r>
          </w:p>
          <w:p w14:paraId="13F708C6" w14:textId="77777777" w:rsidR="00737E71" w:rsidRPr="00D33420" w:rsidRDefault="00737E71" w:rsidP="006A44C7">
            <w:pPr>
              <w:numPr>
                <w:ilvl w:val="1"/>
                <w:numId w:val="42"/>
              </w:numPr>
              <w:spacing w:after="0"/>
              <w:ind w:left="1080"/>
              <w:rPr>
                <w:lang w:val="en-US" w:eastAsia="x-none"/>
              </w:rPr>
            </w:pPr>
            <w:r w:rsidRPr="00D33420">
              <w:rPr>
                <w:lang w:val="en-US" w:eastAsia="x-none"/>
              </w:rPr>
              <w:t>The transmission timing of HARQ-ACK on PUCCH.</w:t>
            </w:r>
          </w:p>
          <w:p w14:paraId="07185798" w14:textId="77777777" w:rsidR="00737E71" w:rsidRPr="00D33420" w:rsidRDefault="00737E71" w:rsidP="006A44C7">
            <w:pPr>
              <w:numPr>
                <w:ilvl w:val="1"/>
                <w:numId w:val="42"/>
              </w:numPr>
              <w:spacing w:after="0"/>
              <w:ind w:left="1080"/>
              <w:rPr>
                <w:lang w:val="en-US" w:eastAsia="x-none"/>
              </w:rPr>
            </w:pPr>
            <w:r w:rsidRPr="00D33420">
              <w:rPr>
                <w:lang w:val="en-US" w:eastAsia="x-none"/>
              </w:rPr>
              <w:t>The CSI reference resource timing.</w:t>
            </w:r>
          </w:p>
          <w:p w14:paraId="4BE51685" w14:textId="77777777" w:rsidR="00737E71" w:rsidRPr="00D33420" w:rsidRDefault="00737E71" w:rsidP="006A44C7">
            <w:pPr>
              <w:numPr>
                <w:ilvl w:val="1"/>
                <w:numId w:val="42"/>
              </w:numPr>
              <w:spacing w:after="0"/>
              <w:ind w:left="1080"/>
              <w:rPr>
                <w:lang w:val="en-US" w:eastAsia="x-none"/>
              </w:rPr>
            </w:pPr>
            <w:r w:rsidRPr="00D33420">
              <w:rPr>
                <w:lang w:val="en-US" w:eastAsia="x-none"/>
              </w:rPr>
              <w:t>The transmission timing of aperiodic SRS.</w:t>
            </w:r>
          </w:p>
          <w:p w14:paraId="2E9DBDEA" w14:textId="77777777" w:rsidR="00737E71" w:rsidRDefault="00737E71" w:rsidP="006A44C7">
            <w:pPr>
              <w:numPr>
                <w:ilvl w:val="0"/>
                <w:numId w:val="42"/>
              </w:numPr>
              <w:spacing w:after="0"/>
              <w:ind w:left="360"/>
              <w:rPr>
                <w:lang w:val="en-US" w:eastAsia="x-none"/>
              </w:rPr>
            </w:pPr>
            <w:r w:rsidRPr="00D33420">
              <w:rPr>
                <w:lang w:val="en-US" w:eastAsia="x-none"/>
              </w:rPr>
              <w:t xml:space="preserve">Note: Additional timing relationships that require </w:t>
            </w:r>
            <w:proofErr w:type="spellStart"/>
            <w:r>
              <w:rPr>
                <w:lang w:val="en-US" w:eastAsia="x-none"/>
              </w:rPr>
              <w:t>K_offset</w:t>
            </w:r>
            <w:proofErr w:type="spellEnd"/>
            <w:r>
              <w:rPr>
                <w:lang w:val="en-US" w:eastAsia="x-none"/>
              </w:rPr>
              <w:t xml:space="preserve"> </w:t>
            </w:r>
            <w:r w:rsidRPr="00D33420">
              <w:rPr>
                <w:lang w:val="en-US" w:eastAsia="x-none"/>
              </w:rPr>
              <w:t>of the same or different values can be further identified.</w:t>
            </w:r>
          </w:p>
          <w:p w14:paraId="748B8C6D" w14:textId="77777777" w:rsidR="00737E71" w:rsidRPr="00C77A9A" w:rsidRDefault="00737E71" w:rsidP="006A44C7">
            <w:pPr>
              <w:spacing w:after="0"/>
              <w:ind w:left="360"/>
              <w:rPr>
                <w:lang w:val="en-US" w:eastAsia="x-none"/>
              </w:rPr>
            </w:pPr>
          </w:p>
          <w:p w14:paraId="28972A4F" w14:textId="77777777" w:rsidR="00737E71" w:rsidRDefault="00737E71" w:rsidP="006A44C7">
            <w:pPr>
              <w:rPr>
                <w:rFonts w:cs="Times"/>
                <w:lang w:val="en-US" w:eastAsia="x-none"/>
              </w:rPr>
            </w:pPr>
            <w:r>
              <w:rPr>
                <w:highlight w:val="green"/>
                <w:lang w:eastAsia="x-none"/>
              </w:rPr>
              <w:t>Agreement:</w:t>
            </w:r>
          </w:p>
          <w:p w14:paraId="4A3EE427" w14:textId="77777777" w:rsidR="00737E71" w:rsidRDefault="00737E71" w:rsidP="006A44C7">
            <w:pPr>
              <w:rPr>
                <w:rFonts w:ascii="Calibri" w:hAnsi="Calibri" w:cs="Calibri"/>
                <w:sz w:val="22"/>
                <w:szCs w:val="22"/>
                <w:lang w:eastAsia="x-none"/>
              </w:rPr>
            </w:pPr>
            <w:r>
              <w:rPr>
                <w:lang w:eastAsia="x-none"/>
              </w:rPr>
              <w:t xml:space="preserve">For </w:t>
            </w:r>
            <w:proofErr w:type="spellStart"/>
            <w:r>
              <w:rPr>
                <w:lang w:eastAsia="x-none"/>
              </w:rPr>
              <w:t>K_offset</w:t>
            </w:r>
            <w:proofErr w:type="spellEnd"/>
            <w:r>
              <w:rPr>
                <w:lang w:eastAsia="x-none"/>
              </w:rPr>
              <w:t xml:space="preserve"> used in initial access, the information of </w:t>
            </w:r>
            <w:proofErr w:type="spellStart"/>
            <w:r>
              <w:rPr>
                <w:lang w:eastAsia="x-none"/>
              </w:rPr>
              <w:t>K_offset</w:t>
            </w:r>
            <w:proofErr w:type="spellEnd"/>
            <w:r>
              <w:rPr>
                <w:lang w:eastAsia="x-none"/>
              </w:rPr>
              <w:t xml:space="preserve"> is carried in system information. </w:t>
            </w:r>
          </w:p>
          <w:p w14:paraId="69C382A2" w14:textId="77777777" w:rsidR="00737E71" w:rsidRDefault="00737E71" w:rsidP="006A44C7">
            <w:pPr>
              <w:numPr>
                <w:ilvl w:val="0"/>
                <w:numId w:val="44"/>
              </w:numPr>
              <w:spacing w:after="0"/>
              <w:rPr>
                <w:lang w:eastAsia="x-none"/>
              </w:rPr>
            </w:pPr>
            <w:r>
              <w:rPr>
                <w:lang w:eastAsia="x-none"/>
              </w:rPr>
              <w:t xml:space="preserve">FFS implicit and/or explicit </w:t>
            </w:r>
            <w:proofErr w:type="spellStart"/>
            <w:r>
              <w:rPr>
                <w:lang w:eastAsia="x-none"/>
              </w:rPr>
              <w:t>signaling</w:t>
            </w:r>
            <w:proofErr w:type="spellEnd"/>
            <w:r>
              <w:rPr>
                <w:lang w:eastAsia="x-none"/>
              </w:rPr>
              <w:t xml:space="preserve"> of </w:t>
            </w:r>
            <w:proofErr w:type="spellStart"/>
            <w:r>
              <w:rPr>
                <w:lang w:eastAsia="x-none"/>
              </w:rPr>
              <w:t>K_offset</w:t>
            </w:r>
            <w:proofErr w:type="spellEnd"/>
            <w:r>
              <w:rPr>
                <w:lang w:eastAsia="x-none"/>
              </w:rPr>
              <w:t xml:space="preserve"> in system information.</w:t>
            </w:r>
          </w:p>
          <w:p w14:paraId="0C777239" w14:textId="77777777" w:rsidR="00737E71" w:rsidRDefault="00737E71" w:rsidP="006A44C7">
            <w:pPr>
              <w:numPr>
                <w:ilvl w:val="0"/>
                <w:numId w:val="44"/>
              </w:numPr>
              <w:spacing w:after="0"/>
              <w:rPr>
                <w:lang w:eastAsia="x-none"/>
              </w:rPr>
            </w:pPr>
            <w:r>
              <w:rPr>
                <w:lang w:eastAsia="x-none"/>
              </w:rPr>
              <w:t xml:space="preserve">FFS a cell specific </w:t>
            </w:r>
            <w:proofErr w:type="spellStart"/>
            <w:r>
              <w:rPr>
                <w:lang w:eastAsia="x-none"/>
              </w:rPr>
              <w:t>K_offset</w:t>
            </w:r>
            <w:proofErr w:type="spellEnd"/>
            <w:r>
              <w:rPr>
                <w:lang w:eastAsia="x-none"/>
              </w:rPr>
              <w:t xml:space="preserve"> value used in all beams of a cell and/or each beam in a cell uses a beam-specific </w:t>
            </w:r>
            <w:proofErr w:type="spellStart"/>
            <w:r>
              <w:rPr>
                <w:lang w:eastAsia="x-none"/>
              </w:rPr>
              <w:t>K_offset</w:t>
            </w:r>
            <w:proofErr w:type="spellEnd"/>
            <w:r>
              <w:rPr>
                <w:lang w:eastAsia="x-none"/>
              </w:rPr>
              <w:t xml:space="preserve"> value.</w:t>
            </w:r>
          </w:p>
          <w:p w14:paraId="5D65A15D" w14:textId="77777777" w:rsidR="00737E71" w:rsidRDefault="00737E71" w:rsidP="006A44C7">
            <w:pPr>
              <w:numPr>
                <w:ilvl w:val="0"/>
                <w:numId w:val="44"/>
              </w:numPr>
              <w:spacing w:after="0"/>
              <w:rPr>
                <w:lang w:eastAsia="x-none"/>
              </w:rPr>
            </w:pPr>
            <w:r>
              <w:rPr>
                <w:lang w:eastAsia="x-none"/>
              </w:rPr>
              <w:t xml:space="preserve">FFS whether/how to update </w:t>
            </w:r>
            <w:proofErr w:type="spellStart"/>
            <w:r>
              <w:rPr>
                <w:lang w:eastAsia="x-none"/>
              </w:rPr>
              <w:t>K_offset</w:t>
            </w:r>
            <w:proofErr w:type="spellEnd"/>
            <w:r>
              <w:rPr>
                <w:lang w:eastAsia="x-none"/>
              </w:rPr>
              <w:t xml:space="preserve"> after initial access.</w:t>
            </w:r>
          </w:p>
          <w:p w14:paraId="1EEC5084" w14:textId="77777777" w:rsidR="00737E71" w:rsidRDefault="00737E71" w:rsidP="006A44C7">
            <w:pPr>
              <w:rPr>
                <w:highlight w:val="green"/>
                <w:lang w:eastAsia="x-none"/>
              </w:rPr>
            </w:pPr>
          </w:p>
          <w:p w14:paraId="6AD9A8B9" w14:textId="77777777" w:rsidR="00737E71" w:rsidRPr="001F1DBE" w:rsidRDefault="00737E71" w:rsidP="006A44C7">
            <w:pPr>
              <w:rPr>
                <w:b/>
                <w:bCs/>
                <w:lang w:eastAsia="x-none"/>
              </w:rPr>
            </w:pPr>
            <w:r w:rsidRPr="001F1DBE">
              <w:rPr>
                <w:b/>
                <w:bCs/>
                <w:lang w:eastAsia="x-none"/>
              </w:rPr>
              <w:t>Agreement in RAN1#103e</w:t>
            </w:r>
          </w:p>
          <w:p w14:paraId="3B2ABA11" w14:textId="77777777" w:rsidR="00737E71" w:rsidRPr="001F1DBE" w:rsidRDefault="00737E71" w:rsidP="006A44C7">
            <w:pPr>
              <w:spacing w:after="0"/>
              <w:rPr>
                <w:rFonts w:ascii="ＭＳ Ｐゴシック" w:eastAsia="ＭＳ Ｐゴシック" w:hAnsi="ＭＳ Ｐゴシック" w:cs="ＭＳ Ｐゴシック"/>
                <w:sz w:val="24"/>
                <w:szCs w:val="24"/>
                <w:lang w:val="en-US" w:eastAsia="ja-JP"/>
              </w:rPr>
            </w:pPr>
            <w:r w:rsidRPr="001F1DBE">
              <w:rPr>
                <w:rFonts w:ascii="Times" w:eastAsia="Batang" w:hAnsi="Times"/>
                <w:color w:val="000000"/>
                <w:kern w:val="24"/>
                <w:highlight w:val="green"/>
                <w:lang w:eastAsia="ja-JP"/>
              </w:rPr>
              <w:t>Agreement:</w:t>
            </w:r>
          </w:p>
          <w:p w14:paraId="7130F790" w14:textId="77777777" w:rsidR="00737E71" w:rsidRPr="001F1DBE" w:rsidRDefault="00737E71" w:rsidP="006A44C7">
            <w:pPr>
              <w:spacing w:after="0"/>
              <w:rPr>
                <w:rFonts w:ascii="ＭＳ Ｐゴシック" w:eastAsia="ＭＳ Ｐゴシック" w:hAnsi="ＭＳ Ｐゴシック" w:cs="ＭＳ Ｐゴシック"/>
                <w:sz w:val="24"/>
                <w:szCs w:val="24"/>
                <w:lang w:val="en-US" w:eastAsia="ja-JP"/>
              </w:rPr>
            </w:pPr>
            <w:r w:rsidRPr="001F1DBE">
              <w:rPr>
                <w:rFonts w:ascii="Times" w:eastAsia="Batang" w:hAnsi="Times"/>
                <w:color w:val="000000"/>
                <w:kern w:val="24"/>
                <w:lang w:eastAsia="ja-JP"/>
              </w:rPr>
              <w:t xml:space="preserve">Introduce </w:t>
            </w:r>
            <w:proofErr w:type="spellStart"/>
            <w:r w:rsidRPr="001F1DBE">
              <w:rPr>
                <w:rFonts w:ascii="Times" w:eastAsia="Batang" w:hAnsi="Times"/>
                <w:color w:val="000000"/>
                <w:kern w:val="24"/>
                <w:lang w:eastAsia="ja-JP"/>
              </w:rPr>
              <w:t>K_offset</w:t>
            </w:r>
            <w:proofErr w:type="spellEnd"/>
            <w:r w:rsidRPr="001F1DBE">
              <w:rPr>
                <w:rFonts w:ascii="Times" w:eastAsia="Batang" w:hAnsi="Times"/>
                <w:color w:val="000000"/>
                <w:kern w:val="24"/>
                <w:lang w:eastAsia="ja-JP"/>
              </w:rPr>
              <w:t xml:space="preserve"> (may or may not be the same as the </w:t>
            </w:r>
            <w:proofErr w:type="spellStart"/>
            <w:r w:rsidRPr="001F1DBE">
              <w:rPr>
                <w:rFonts w:ascii="Times" w:eastAsia="Batang" w:hAnsi="Times"/>
                <w:color w:val="000000"/>
                <w:kern w:val="24"/>
                <w:lang w:eastAsia="ja-JP"/>
              </w:rPr>
              <w:t>K_offset</w:t>
            </w:r>
            <w:proofErr w:type="spellEnd"/>
            <w:r w:rsidRPr="001F1DBE">
              <w:rPr>
                <w:rFonts w:ascii="Times" w:eastAsia="Batang" w:hAnsi="Times"/>
                <w:color w:val="000000"/>
                <w:kern w:val="24"/>
                <w:lang w:eastAsia="ja-JP"/>
              </w:rPr>
              <w:t xml:space="preserve"> value in other timing relationships) to enhance the timing relationship of HARQ-ACK on PUCCH to </w:t>
            </w:r>
            <w:proofErr w:type="spellStart"/>
            <w:r w:rsidRPr="001F1DBE">
              <w:rPr>
                <w:rFonts w:ascii="Times" w:eastAsia="Batang" w:hAnsi="Times"/>
                <w:color w:val="000000"/>
                <w:kern w:val="24"/>
                <w:lang w:eastAsia="ja-JP"/>
              </w:rPr>
              <w:t>MsgB</w:t>
            </w:r>
            <w:proofErr w:type="spellEnd"/>
            <w:r w:rsidRPr="001F1DBE">
              <w:rPr>
                <w:rFonts w:ascii="Times" w:eastAsia="Batang" w:hAnsi="Times"/>
                <w:color w:val="000000"/>
                <w:kern w:val="24"/>
                <w:lang w:eastAsia="ja-JP"/>
              </w:rPr>
              <w:t>.</w:t>
            </w:r>
          </w:p>
          <w:p w14:paraId="7E9643E6" w14:textId="77777777" w:rsidR="00737E71" w:rsidRPr="001F1DBE" w:rsidRDefault="00737E71" w:rsidP="006A44C7">
            <w:pPr>
              <w:spacing w:after="0"/>
              <w:rPr>
                <w:rFonts w:ascii="ＭＳ Ｐゴシック" w:eastAsia="ＭＳ Ｐゴシック" w:hAnsi="ＭＳ Ｐゴシック" w:cs="ＭＳ Ｐゴシック"/>
                <w:sz w:val="21"/>
                <w:szCs w:val="21"/>
                <w:lang w:val="en-US" w:eastAsia="ja-JP"/>
              </w:rPr>
            </w:pPr>
            <w:r w:rsidRPr="001F1DBE">
              <w:rPr>
                <w:rFonts w:ascii="Times" w:eastAsia="Batang" w:hAnsi="Times"/>
                <w:kern w:val="24"/>
                <w:highlight w:val="green"/>
                <w:lang w:eastAsia="ja-JP"/>
              </w:rPr>
              <w:t>Agreement:</w:t>
            </w:r>
          </w:p>
          <w:p w14:paraId="65B7C0AB" w14:textId="77777777" w:rsidR="00737E71" w:rsidRPr="001F1DBE" w:rsidRDefault="00737E71" w:rsidP="006A44C7">
            <w:pPr>
              <w:numPr>
                <w:ilvl w:val="0"/>
                <w:numId w:val="46"/>
              </w:numPr>
              <w:spacing w:after="0"/>
              <w:ind w:left="735" w:hanging="425"/>
              <w:rPr>
                <w:rFonts w:ascii="ＭＳ Ｐゴシック" w:eastAsia="ＭＳ Ｐゴシック" w:hAnsi="ＭＳ Ｐゴシック" w:cs="ＭＳ Ｐゴシック"/>
                <w:szCs w:val="21"/>
                <w:lang w:val="en-US" w:eastAsia="ja-JP"/>
              </w:rPr>
            </w:pPr>
            <w:r w:rsidRPr="001F1DBE">
              <w:rPr>
                <w:rFonts w:ascii="Times" w:eastAsia="Batang" w:hAnsi="Times"/>
                <w:kern w:val="24"/>
                <w:lang w:eastAsia="ja-JP"/>
              </w:rPr>
              <w:t xml:space="preserve">For </w:t>
            </w:r>
            <w:proofErr w:type="spellStart"/>
            <w:r w:rsidRPr="001F1DBE">
              <w:rPr>
                <w:rFonts w:ascii="Times" w:eastAsia="Batang" w:hAnsi="Times"/>
                <w:kern w:val="24"/>
                <w:lang w:eastAsia="ja-JP"/>
              </w:rPr>
              <w:t>K_offset</w:t>
            </w:r>
            <w:proofErr w:type="spellEnd"/>
            <w:r w:rsidRPr="001F1DBE">
              <w:rPr>
                <w:rFonts w:ascii="Times" w:eastAsia="Batang" w:hAnsi="Times"/>
                <w:kern w:val="24"/>
                <w:lang w:eastAsia="ja-JP"/>
              </w:rPr>
              <w:t xml:space="preserve"> configured in system information and used in initial access, at least a cell specific </w:t>
            </w:r>
            <w:proofErr w:type="spellStart"/>
            <w:r w:rsidRPr="001F1DBE">
              <w:rPr>
                <w:rFonts w:ascii="Times" w:eastAsia="Batang" w:hAnsi="Times"/>
                <w:kern w:val="24"/>
                <w:lang w:eastAsia="ja-JP"/>
              </w:rPr>
              <w:t>K_offset</w:t>
            </w:r>
            <w:proofErr w:type="spellEnd"/>
            <w:r w:rsidRPr="001F1DBE">
              <w:rPr>
                <w:rFonts w:ascii="Times" w:eastAsia="Batang" w:hAnsi="Times"/>
                <w:kern w:val="24"/>
                <w:lang w:eastAsia="ja-JP"/>
              </w:rPr>
              <w:t xml:space="preserve"> configuration, which is used in all beams of a cell, should be supported.</w:t>
            </w:r>
          </w:p>
          <w:p w14:paraId="55675289" w14:textId="77777777" w:rsidR="00737E71" w:rsidRPr="001F1DBE" w:rsidRDefault="00737E71" w:rsidP="006A44C7">
            <w:pPr>
              <w:numPr>
                <w:ilvl w:val="0"/>
                <w:numId w:val="46"/>
              </w:numPr>
              <w:spacing w:after="0"/>
              <w:ind w:left="1267" w:hanging="957"/>
              <w:rPr>
                <w:rFonts w:ascii="ＭＳ Ｐゴシック" w:eastAsia="ＭＳ Ｐゴシック" w:hAnsi="ＭＳ Ｐゴシック" w:cs="ＭＳ Ｐゴシック"/>
                <w:szCs w:val="21"/>
                <w:lang w:val="en-US" w:eastAsia="ja-JP"/>
              </w:rPr>
            </w:pPr>
            <w:r w:rsidRPr="001F1DBE">
              <w:rPr>
                <w:rFonts w:ascii="Times" w:eastAsia="Batang" w:hAnsi="Times"/>
                <w:kern w:val="24"/>
                <w:lang w:eastAsia="ja-JP"/>
              </w:rPr>
              <w:t xml:space="preserve">FFS: Beam specific </w:t>
            </w:r>
            <w:proofErr w:type="spellStart"/>
            <w:r w:rsidRPr="001F1DBE">
              <w:rPr>
                <w:rFonts w:ascii="Times" w:eastAsia="Batang" w:hAnsi="Times"/>
                <w:kern w:val="24"/>
                <w:lang w:eastAsia="ja-JP"/>
              </w:rPr>
              <w:t>K_offset</w:t>
            </w:r>
            <w:proofErr w:type="spellEnd"/>
            <w:r w:rsidRPr="001F1DBE">
              <w:rPr>
                <w:rFonts w:ascii="Times" w:eastAsia="Batang" w:hAnsi="Times"/>
                <w:kern w:val="24"/>
                <w:lang w:eastAsia="ja-JP"/>
              </w:rPr>
              <w:t xml:space="preserve"> configured in system information and used in initial access.</w:t>
            </w:r>
          </w:p>
          <w:p w14:paraId="77D6399E" w14:textId="77777777" w:rsidR="00737E71" w:rsidRPr="001F1DBE" w:rsidRDefault="00737E71" w:rsidP="006A44C7">
            <w:pPr>
              <w:spacing w:after="0"/>
              <w:rPr>
                <w:rFonts w:ascii="ＭＳ Ｐゴシック" w:eastAsia="ＭＳ Ｐゴシック" w:hAnsi="ＭＳ Ｐゴシック" w:cs="ＭＳ Ｐゴシック"/>
                <w:sz w:val="24"/>
                <w:szCs w:val="24"/>
                <w:lang w:val="en-US" w:eastAsia="ja-JP"/>
              </w:rPr>
            </w:pPr>
            <w:r w:rsidRPr="001F1DBE">
              <w:rPr>
                <w:rFonts w:ascii="Times" w:eastAsia="Batang" w:hAnsi="Times"/>
                <w:color w:val="000000"/>
                <w:kern w:val="24"/>
                <w:highlight w:val="green"/>
                <w:lang w:eastAsia="ja-JP"/>
              </w:rPr>
              <w:t>Agreement:</w:t>
            </w:r>
          </w:p>
          <w:p w14:paraId="706D5928" w14:textId="77777777" w:rsidR="00737E71" w:rsidRPr="001F1DBE" w:rsidRDefault="00737E71" w:rsidP="006A44C7">
            <w:pPr>
              <w:spacing w:after="0"/>
              <w:rPr>
                <w:rFonts w:ascii="ＭＳ Ｐゴシック" w:eastAsia="ＭＳ Ｐゴシック" w:hAnsi="ＭＳ Ｐゴシック" w:cs="ＭＳ Ｐゴシック"/>
                <w:sz w:val="24"/>
                <w:szCs w:val="24"/>
                <w:lang w:val="en-US" w:eastAsia="ja-JP"/>
              </w:rPr>
            </w:pPr>
            <w:r w:rsidRPr="001F1DBE">
              <w:rPr>
                <w:rFonts w:ascii="Times" w:eastAsia="Batang" w:hAnsi="Times"/>
                <w:color w:val="000000"/>
                <w:kern w:val="24"/>
                <w:lang w:eastAsia="ja-JP"/>
              </w:rPr>
              <w:t xml:space="preserve">Denote by </w:t>
            </w:r>
            <w:proofErr w:type="spellStart"/>
            <w:r w:rsidRPr="001F1DBE">
              <w:rPr>
                <w:rFonts w:ascii="Times" w:eastAsia="Batang" w:hAnsi="Times"/>
                <w:color w:val="000000"/>
                <w:kern w:val="24"/>
                <w:lang w:eastAsia="ja-JP"/>
              </w:rPr>
              <w:t>K_mac</w:t>
            </w:r>
            <w:proofErr w:type="spellEnd"/>
            <w:r w:rsidRPr="001F1DBE">
              <w:rPr>
                <w:rFonts w:ascii="Times" w:eastAsia="Batang" w:hAnsi="Times"/>
                <w:color w:val="000000"/>
                <w:kern w:val="24"/>
                <w:lang w:eastAsia="ja-JP"/>
              </w:rPr>
              <w:t xml:space="preserve"> a scheduling offset other than </w:t>
            </w:r>
            <w:proofErr w:type="spellStart"/>
            <w:r w:rsidRPr="001F1DBE">
              <w:rPr>
                <w:rFonts w:ascii="Times" w:eastAsia="Batang" w:hAnsi="Times"/>
                <w:color w:val="000000"/>
                <w:kern w:val="24"/>
                <w:lang w:eastAsia="ja-JP"/>
              </w:rPr>
              <w:t>K_offset</w:t>
            </w:r>
            <w:proofErr w:type="spellEnd"/>
            <w:r w:rsidRPr="001F1DBE">
              <w:rPr>
                <w:rFonts w:ascii="Times" w:eastAsia="Batang" w:hAnsi="Times"/>
                <w:color w:val="000000"/>
                <w:kern w:val="24"/>
                <w:lang w:eastAsia="ja-JP"/>
              </w:rPr>
              <w:t>:</w:t>
            </w:r>
          </w:p>
          <w:p w14:paraId="2E024FFD" w14:textId="77777777" w:rsidR="00737E71" w:rsidRPr="001F1DBE" w:rsidRDefault="00737E71" w:rsidP="006A44C7">
            <w:pPr>
              <w:numPr>
                <w:ilvl w:val="0"/>
                <w:numId w:val="47"/>
              </w:numPr>
              <w:tabs>
                <w:tab w:val="left" w:pos="360"/>
                <w:tab w:val="left" w:pos="720"/>
              </w:tabs>
              <w:spacing w:after="0" w:line="252" w:lineRule="auto"/>
              <w:ind w:left="1267" w:hanging="957"/>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t xml:space="preserve">If downlink and uplink frame timing are aligned at </w:t>
            </w:r>
            <w:proofErr w:type="spellStart"/>
            <w:r w:rsidRPr="001F1DBE">
              <w:rPr>
                <w:rFonts w:ascii="Times" w:eastAsia="Batang" w:hAnsi="Times" w:cs="Times"/>
                <w:color w:val="000000"/>
                <w:kern w:val="24"/>
                <w:lang w:eastAsia="ja-JP"/>
              </w:rPr>
              <w:t>gNB</w:t>
            </w:r>
            <w:proofErr w:type="spellEnd"/>
            <w:r w:rsidRPr="001F1DBE">
              <w:rPr>
                <w:rFonts w:ascii="Times" w:eastAsia="Batang" w:hAnsi="Times" w:cs="Times"/>
                <w:color w:val="000000"/>
                <w:kern w:val="24"/>
                <w:lang w:eastAsia="ja-JP"/>
              </w:rPr>
              <w:t xml:space="preserve">: </w:t>
            </w:r>
          </w:p>
          <w:p w14:paraId="29C36B83" w14:textId="77777777" w:rsidR="00737E71" w:rsidRPr="001F1DBE" w:rsidRDefault="00737E71" w:rsidP="006A44C7">
            <w:pPr>
              <w:numPr>
                <w:ilvl w:val="1"/>
                <w:numId w:val="47"/>
              </w:numPr>
              <w:tabs>
                <w:tab w:val="left" w:pos="1080"/>
                <w:tab w:val="left" w:pos="1440"/>
              </w:tabs>
              <w:spacing w:after="0" w:line="252" w:lineRule="auto"/>
              <w:ind w:left="1018" w:hanging="283"/>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t xml:space="preserve">For UE action and assumption on downlink configuration indicated by a MAC-CE command in PDSCH, </w:t>
            </w:r>
            <w:proofErr w:type="spellStart"/>
            <w:r w:rsidRPr="001F1DBE">
              <w:rPr>
                <w:rFonts w:ascii="Times" w:eastAsia="Batang" w:hAnsi="Times" w:cs="Times"/>
                <w:color w:val="000000"/>
                <w:kern w:val="24"/>
                <w:lang w:eastAsia="ja-JP"/>
              </w:rPr>
              <w:t>K_mac</w:t>
            </w:r>
            <w:proofErr w:type="spellEnd"/>
            <w:r w:rsidRPr="001F1DBE">
              <w:rPr>
                <w:rFonts w:ascii="Times" w:eastAsia="Batang" w:hAnsi="Times" w:cs="Times"/>
                <w:color w:val="000000"/>
                <w:kern w:val="24"/>
                <w:lang w:eastAsia="ja-JP"/>
              </w:rPr>
              <w:t xml:space="preserve"> is not needed. </w:t>
            </w:r>
          </w:p>
          <w:p w14:paraId="490048D2" w14:textId="77777777" w:rsidR="00737E71" w:rsidRPr="001F1DBE" w:rsidRDefault="00737E71" w:rsidP="006A44C7">
            <w:pPr>
              <w:numPr>
                <w:ilvl w:val="1"/>
                <w:numId w:val="47"/>
              </w:numPr>
              <w:tabs>
                <w:tab w:val="left" w:pos="1080"/>
                <w:tab w:val="left" w:pos="1440"/>
              </w:tabs>
              <w:spacing w:after="0" w:line="252" w:lineRule="auto"/>
              <w:ind w:left="1018" w:hanging="283"/>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t xml:space="preserve">For UE action and assumption on uplink configuration indicated by a MAC-CE command in PDSCH, </w:t>
            </w:r>
            <w:proofErr w:type="spellStart"/>
            <w:r w:rsidRPr="001F1DBE">
              <w:rPr>
                <w:rFonts w:ascii="Times" w:eastAsia="Batang" w:hAnsi="Times" w:cs="Times"/>
                <w:color w:val="000000"/>
                <w:kern w:val="24"/>
                <w:lang w:eastAsia="ja-JP"/>
              </w:rPr>
              <w:t>K_mac</w:t>
            </w:r>
            <w:proofErr w:type="spellEnd"/>
            <w:r w:rsidRPr="001F1DBE">
              <w:rPr>
                <w:rFonts w:ascii="Times" w:eastAsia="Batang" w:hAnsi="Times" w:cs="Times"/>
                <w:color w:val="000000"/>
                <w:kern w:val="24"/>
                <w:lang w:eastAsia="ja-JP"/>
              </w:rPr>
              <w:t xml:space="preserve"> is not needed.</w:t>
            </w:r>
          </w:p>
          <w:p w14:paraId="2AF67E07" w14:textId="77777777" w:rsidR="00737E71" w:rsidRPr="001F1DBE" w:rsidRDefault="00737E71" w:rsidP="006A44C7">
            <w:pPr>
              <w:numPr>
                <w:ilvl w:val="0"/>
                <w:numId w:val="47"/>
              </w:numPr>
              <w:tabs>
                <w:tab w:val="left" w:pos="360"/>
                <w:tab w:val="left" w:pos="720"/>
              </w:tabs>
              <w:spacing w:after="0" w:line="252" w:lineRule="auto"/>
              <w:ind w:left="1267" w:hanging="957"/>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t xml:space="preserve">If downlink and uplink frame timing are not aligned at </w:t>
            </w:r>
            <w:proofErr w:type="spellStart"/>
            <w:r w:rsidRPr="001F1DBE">
              <w:rPr>
                <w:rFonts w:ascii="Times" w:eastAsia="Batang" w:hAnsi="Times" w:cs="Times"/>
                <w:color w:val="000000"/>
                <w:kern w:val="24"/>
                <w:lang w:eastAsia="ja-JP"/>
              </w:rPr>
              <w:t>gNB</w:t>
            </w:r>
            <w:proofErr w:type="spellEnd"/>
            <w:r w:rsidRPr="001F1DBE">
              <w:rPr>
                <w:rFonts w:ascii="Times" w:eastAsia="Batang" w:hAnsi="Times" w:cs="Times"/>
                <w:color w:val="000000"/>
                <w:kern w:val="24"/>
                <w:lang w:eastAsia="ja-JP"/>
              </w:rPr>
              <w:t xml:space="preserve">: </w:t>
            </w:r>
          </w:p>
          <w:p w14:paraId="4D4D8EEF" w14:textId="77777777" w:rsidR="00737E71" w:rsidRPr="001F1DBE" w:rsidRDefault="00737E71" w:rsidP="006A44C7">
            <w:pPr>
              <w:numPr>
                <w:ilvl w:val="1"/>
                <w:numId w:val="47"/>
              </w:numPr>
              <w:tabs>
                <w:tab w:val="left" w:pos="1080"/>
                <w:tab w:val="left" w:pos="1440"/>
              </w:tabs>
              <w:spacing w:after="0" w:line="252" w:lineRule="auto"/>
              <w:ind w:left="1018" w:hanging="283"/>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lastRenderedPageBreak/>
              <w:t xml:space="preserve">For UE action and assumption on downlink configuration indicated by a MAC-CE command in PDSCH, </w:t>
            </w:r>
            <w:proofErr w:type="spellStart"/>
            <w:r w:rsidRPr="001F1DBE">
              <w:rPr>
                <w:rFonts w:ascii="Times" w:eastAsia="Batang" w:hAnsi="Times" w:cs="Times"/>
                <w:color w:val="000000"/>
                <w:kern w:val="24"/>
                <w:lang w:eastAsia="ja-JP"/>
              </w:rPr>
              <w:t>K_mac</w:t>
            </w:r>
            <w:proofErr w:type="spellEnd"/>
            <w:r w:rsidRPr="001F1DBE">
              <w:rPr>
                <w:rFonts w:ascii="Times" w:eastAsia="Batang" w:hAnsi="Times" w:cs="Times"/>
                <w:color w:val="000000"/>
                <w:kern w:val="24"/>
                <w:lang w:eastAsia="ja-JP"/>
              </w:rPr>
              <w:t xml:space="preserve"> </w:t>
            </w:r>
            <w:r w:rsidRPr="001F1DBE">
              <w:rPr>
                <w:rFonts w:ascii="Times" w:eastAsia="Batang" w:hAnsi="Times" w:cs="Times"/>
                <w:b/>
                <w:bCs/>
                <w:color w:val="000000"/>
                <w:kern w:val="24"/>
                <w:u w:val="single"/>
                <w:lang w:eastAsia="ja-JP"/>
              </w:rPr>
              <w:t>is needed</w:t>
            </w:r>
            <w:r w:rsidRPr="001F1DBE">
              <w:rPr>
                <w:rFonts w:ascii="Times" w:eastAsia="Batang" w:hAnsi="Times" w:cs="Times"/>
                <w:color w:val="000000"/>
                <w:kern w:val="24"/>
                <w:lang w:eastAsia="ja-JP"/>
              </w:rPr>
              <w:t xml:space="preserve">. </w:t>
            </w:r>
          </w:p>
          <w:p w14:paraId="33715019" w14:textId="77777777" w:rsidR="00737E71" w:rsidRPr="001F1DBE" w:rsidRDefault="00737E71" w:rsidP="006A44C7">
            <w:pPr>
              <w:numPr>
                <w:ilvl w:val="1"/>
                <w:numId w:val="47"/>
              </w:numPr>
              <w:tabs>
                <w:tab w:val="left" w:pos="1080"/>
                <w:tab w:val="left" w:pos="1440"/>
              </w:tabs>
              <w:spacing w:after="0" w:line="252" w:lineRule="auto"/>
              <w:ind w:left="1018" w:hanging="283"/>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t xml:space="preserve">For UE action and assumption on uplink configuration indicated by a MAC-CE command in PDSCH, </w:t>
            </w:r>
            <w:proofErr w:type="spellStart"/>
            <w:r w:rsidRPr="001F1DBE">
              <w:rPr>
                <w:rFonts w:ascii="Times" w:eastAsia="Batang" w:hAnsi="Times" w:cs="Times"/>
                <w:color w:val="000000"/>
                <w:kern w:val="24"/>
                <w:lang w:eastAsia="ja-JP"/>
              </w:rPr>
              <w:t>K_mac</w:t>
            </w:r>
            <w:proofErr w:type="spellEnd"/>
            <w:r w:rsidRPr="001F1DBE">
              <w:rPr>
                <w:rFonts w:ascii="Times" w:eastAsia="Batang" w:hAnsi="Times" w:cs="Times"/>
                <w:color w:val="000000"/>
                <w:kern w:val="24"/>
                <w:lang w:eastAsia="ja-JP"/>
              </w:rPr>
              <w:t xml:space="preserve"> is not needed.</w:t>
            </w:r>
          </w:p>
          <w:p w14:paraId="1D1AB0CA" w14:textId="77777777" w:rsidR="00737E71" w:rsidRPr="00475C4B" w:rsidRDefault="00737E71" w:rsidP="006A44C7">
            <w:pPr>
              <w:numPr>
                <w:ilvl w:val="0"/>
                <w:numId w:val="47"/>
              </w:numPr>
              <w:tabs>
                <w:tab w:val="left" w:pos="360"/>
                <w:tab w:val="left" w:pos="720"/>
              </w:tabs>
              <w:spacing w:after="0" w:line="252" w:lineRule="auto"/>
              <w:ind w:left="1267" w:hanging="957"/>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t xml:space="preserve">Note: This does not preclude identifying exceptional MAC CE timing relationship(s) that may or may not require </w:t>
            </w:r>
            <w:proofErr w:type="spellStart"/>
            <w:r w:rsidRPr="001F1DBE">
              <w:rPr>
                <w:rFonts w:ascii="Times" w:eastAsia="Batang" w:hAnsi="Times" w:cs="Times"/>
                <w:color w:val="000000"/>
                <w:kern w:val="24"/>
                <w:lang w:eastAsia="ja-JP"/>
              </w:rPr>
              <w:t>K_mac</w:t>
            </w:r>
            <w:proofErr w:type="spellEnd"/>
            <w:r w:rsidRPr="001F1DBE">
              <w:rPr>
                <w:rFonts w:ascii="Times" w:eastAsia="Batang" w:hAnsi="Times" w:cs="Times"/>
                <w:color w:val="000000"/>
                <w:kern w:val="24"/>
                <w:lang w:eastAsia="ja-JP"/>
              </w:rPr>
              <w:t>.</w:t>
            </w:r>
          </w:p>
        </w:tc>
      </w:tr>
    </w:tbl>
    <w:p w14:paraId="5F2BFDDC" w14:textId="77777777" w:rsidR="008B53E8" w:rsidRPr="00737E71" w:rsidRDefault="008B53E8" w:rsidP="00BE2F04">
      <w:pPr>
        <w:pStyle w:val="af3"/>
        <w:spacing w:after="120"/>
        <w:jc w:val="both"/>
        <w:rPr>
          <w:lang w:eastAsia="ja-JP"/>
        </w:rPr>
      </w:pPr>
    </w:p>
    <w:sectPr w:rsidR="008B53E8" w:rsidRPr="00737E71" w:rsidSect="00A04FFB">
      <w:footerReference w:type="even" r:id="rId16"/>
      <w:footerReference w:type="default" r:id="rId17"/>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ED60E9" w14:textId="77777777" w:rsidR="00EA1F95" w:rsidRDefault="00EA1F95">
      <w:r>
        <w:separator/>
      </w:r>
    </w:p>
  </w:endnote>
  <w:endnote w:type="continuationSeparator" w:id="0">
    <w:p w14:paraId="5D9B88AF" w14:textId="77777777" w:rsidR="00EA1F95" w:rsidRDefault="00EA1F95">
      <w:r>
        <w:continuationSeparator/>
      </w:r>
    </w:p>
  </w:endnote>
  <w:endnote w:type="continuationNotice" w:id="1">
    <w:p w14:paraId="130A7C20" w14:textId="77777777" w:rsidR="00EA1F95" w:rsidRDefault="00EA1F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39447" w14:textId="77777777" w:rsidR="00F305BE" w:rsidRDefault="00F305BE">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2E6C4F58" w14:textId="77777777" w:rsidR="00F305BE" w:rsidRDefault="00F305BE">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220CE" w14:textId="77777777" w:rsidR="00F305BE" w:rsidRDefault="00F305BE">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6</w:t>
    </w:r>
    <w:r>
      <w:rPr>
        <w:rStyle w:val="af8"/>
      </w:rPr>
      <w:fldChar w:fldCharType="end"/>
    </w:r>
  </w:p>
  <w:p w14:paraId="3A313CA7" w14:textId="77777777" w:rsidR="00F305BE" w:rsidRDefault="00F305BE">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45FD2" w14:textId="77777777" w:rsidR="00EA1F95" w:rsidRDefault="00EA1F95">
      <w:r>
        <w:separator/>
      </w:r>
    </w:p>
  </w:footnote>
  <w:footnote w:type="continuationSeparator" w:id="0">
    <w:p w14:paraId="14FBCE9F" w14:textId="77777777" w:rsidR="00EA1F95" w:rsidRDefault="00EA1F95">
      <w:r>
        <w:continuationSeparator/>
      </w:r>
    </w:p>
  </w:footnote>
  <w:footnote w:type="continuationNotice" w:id="1">
    <w:p w14:paraId="77AE0DA1" w14:textId="77777777" w:rsidR="00EA1F95" w:rsidRDefault="00EA1F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619123F"/>
    <w:multiLevelType w:val="multilevel"/>
    <w:tmpl w:val="061912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B30C1"/>
    <w:multiLevelType w:val="hybridMultilevel"/>
    <w:tmpl w:val="7DD6FC8E"/>
    <w:lvl w:ilvl="0" w:tplc="238E4E76">
      <w:start w:val="1"/>
      <w:numFmt w:val="bullet"/>
      <w:lvlText w:val=""/>
      <w:lvlJc w:val="left"/>
      <w:pPr>
        <w:ind w:left="409" w:hanging="360"/>
      </w:pPr>
      <w:rPr>
        <w:rFonts w:ascii="Wingdings" w:hAnsi="Wingdings" w:hint="default"/>
      </w:rPr>
    </w:lvl>
    <w:lvl w:ilvl="1" w:tplc="0409000B" w:tentative="1">
      <w:start w:val="1"/>
      <w:numFmt w:val="bullet"/>
      <w:lvlText w:val=""/>
      <w:lvlJc w:val="left"/>
      <w:pPr>
        <w:ind w:left="889" w:hanging="420"/>
      </w:pPr>
      <w:rPr>
        <w:rFonts w:ascii="Wingdings" w:hAnsi="Wingdings" w:hint="default"/>
      </w:rPr>
    </w:lvl>
    <w:lvl w:ilvl="2" w:tplc="0409000D"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B" w:tentative="1">
      <w:start w:val="1"/>
      <w:numFmt w:val="bullet"/>
      <w:lvlText w:val=""/>
      <w:lvlJc w:val="left"/>
      <w:pPr>
        <w:ind w:left="2149" w:hanging="420"/>
      </w:pPr>
      <w:rPr>
        <w:rFonts w:ascii="Wingdings" w:hAnsi="Wingdings" w:hint="default"/>
      </w:rPr>
    </w:lvl>
    <w:lvl w:ilvl="5" w:tplc="0409000D"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B" w:tentative="1">
      <w:start w:val="1"/>
      <w:numFmt w:val="bullet"/>
      <w:lvlText w:val=""/>
      <w:lvlJc w:val="left"/>
      <w:pPr>
        <w:ind w:left="3409" w:hanging="420"/>
      </w:pPr>
      <w:rPr>
        <w:rFonts w:ascii="Wingdings" w:hAnsi="Wingdings" w:hint="default"/>
      </w:rPr>
    </w:lvl>
    <w:lvl w:ilvl="8" w:tplc="0409000D" w:tentative="1">
      <w:start w:val="1"/>
      <w:numFmt w:val="bullet"/>
      <w:lvlText w:val=""/>
      <w:lvlJc w:val="left"/>
      <w:pPr>
        <w:ind w:left="3829" w:hanging="420"/>
      </w:pPr>
      <w:rPr>
        <w:rFonts w:ascii="Wingdings" w:hAnsi="Wingdings" w:hint="default"/>
      </w:rPr>
    </w:lvl>
  </w:abstractNum>
  <w:abstractNum w:abstractNumId="4" w15:restartNumberingAfterBreak="0">
    <w:nsid w:val="09E07F55"/>
    <w:multiLevelType w:val="hybridMultilevel"/>
    <w:tmpl w:val="C518D538"/>
    <w:lvl w:ilvl="0" w:tplc="A7108A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B39389B"/>
    <w:multiLevelType w:val="hybridMultilevel"/>
    <w:tmpl w:val="9B5EF31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C15455C"/>
    <w:multiLevelType w:val="hybridMultilevel"/>
    <w:tmpl w:val="E0EC60D6"/>
    <w:lvl w:ilvl="0" w:tplc="65B42626">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CE25204"/>
    <w:multiLevelType w:val="hybridMultilevel"/>
    <w:tmpl w:val="27286D7C"/>
    <w:lvl w:ilvl="0" w:tplc="CF4ACAF4">
      <w:start w:val="1"/>
      <w:numFmt w:val="bullet"/>
      <w:lvlText w:val=""/>
      <w:lvlJc w:val="left"/>
      <w:pPr>
        <w:ind w:left="420" w:hanging="420"/>
      </w:pPr>
      <w:rPr>
        <w:rFonts w:ascii="Symbol" w:hAnsi="Symbol" w:hint="default"/>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E8508D6"/>
    <w:multiLevelType w:val="hybridMultilevel"/>
    <w:tmpl w:val="9570564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68669F2"/>
    <w:multiLevelType w:val="hybridMultilevel"/>
    <w:tmpl w:val="7B68ACD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39FC2525"/>
    <w:multiLevelType w:val="hybridMultilevel"/>
    <w:tmpl w:val="7DE4F75A"/>
    <w:lvl w:ilvl="0" w:tplc="B964E3C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BA56DB5"/>
    <w:multiLevelType w:val="hybridMultilevel"/>
    <w:tmpl w:val="31C6D386"/>
    <w:lvl w:ilvl="0" w:tplc="69D6CFA6">
      <w:start w:val="1"/>
      <w:numFmt w:val="bullet"/>
      <w:lvlText w:val="–"/>
      <w:lvlJc w:val="left"/>
      <w:pPr>
        <w:tabs>
          <w:tab w:val="num" w:pos="720"/>
        </w:tabs>
        <w:ind w:left="720" w:hanging="360"/>
      </w:pPr>
      <w:rPr>
        <w:rFonts w:ascii="Arial" w:hAnsi="Arial" w:hint="default"/>
      </w:rPr>
    </w:lvl>
    <w:lvl w:ilvl="1" w:tplc="A140A83E">
      <w:start w:val="1"/>
      <w:numFmt w:val="bullet"/>
      <w:lvlText w:val="–"/>
      <w:lvlJc w:val="left"/>
      <w:pPr>
        <w:tabs>
          <w:tab w:val="num" w:pos="1440"/>
        </w:tabs>
        <w:ind w:left="1440" w:hanging="360"/>
      </w:pPr>
      <w:rPr>
        <w:rFonts w:ascii="Arial" w:hAnsi="Arial" w:hint="default"/>
      </w:rPr>
    </w:lvl>
    <w:lvl w:ilvl="2" w:tplc="EB26B122">
      <w:numFmt w:val="bullet"/>
      <w:lvlText w:val="•"/>
      <w:lvlJc w:val="left"/>
      <w:pPr>
        <w:tabs>
          <w:tab w:val="num" w:pos="2160"/>
        </w:tabs>
        <w:ind w:left="2160" w:hanging="360"/>
      </w:pPr>
      <w:rPr>
        <w:rFonts w:ascii="Arial" w:hAnsi="Arial" w:hint="default"/>
      </w:rPr>
    </w:lvl>
    <w:lvl w:ilvl="3" w:tplc="00D09940">
      <w:numFmt w:val="bullet"/>
      <w:lvlText w:val="–"/>
      <w:lvlJc w:val="left"/>
      <w:pPr>
        <w:tabs>
          <w:tab w:val="num" w:pos="2880"/>
        </w:tabs>
        <w:ind w:left="2880" w:hanging="360"/>
      </w:pPr>
      <w:rPr>
        <w:rFonts w:ascii="Arial" w:hAnsi="Arial" w:hint="default"/>
      </w:rPr>
    </w:lvl>
    <w:lvl w:ilvl="4" w:tplc="D930A4B4" w:tentative="1">
      <w:start w:val="1"/>
      <w:numFmt w:val="bullet"/>
      <w:lvlText w:val="–"/>
      <w:lvlJc w:val="left"/>
      <w:pPr>
        <w:tabs>
          <w:tab w:val="num" w:pos="3600"/>
        </w:tabs>
        <w:ind w:left="3600" w:hanging="360"/>
      </w:pPr>
      <w:rPr>
        <w:rFonts w:ascii="Arial" w:hAnsi="Arial" w:hint="default"/>
      </w:rPr>
    </w:lvl>
    <w:lvl w:ilvl="5" w:tplc="206641E6" w:tentative="1">
      <w:start w:val="1"/>
      <w:numFmt w:val="bullet"/>
      <w:lvlText w:val="–"/>
      <w:lvlJc w:val="left"/>
      <w:pPr>
        <w:tabs>
          <w:tab w:val="num" w:pos="4320"/>
        </w:tabs>
        <w:ind w:left="4320" w:hanging="360"/>
      </w:pPr>
      <w:rPr>
        <w:rFonts w:ascii="Arial" w:hAnsi="Arial" w:hint="default"/>
      </w:rPr>
    </w:lvl>
    <w:lvl w:ilvl="6" w:tplc="87A41706" w:tentative="1">
      <w:start w:val="1"/>
      <w:numFmt w:val="bullet"/>
      <w:lvlText w:val="–"/>
      <w:lvlJc w:val="left"/>
      <w:pPr>
        <w:tabs>
          <w:tab w:val="num" w:pos="5040"/>
        </w:tabs>
        <w:ind w:left="5040" w:hanging="360"/>
      </w:pPr>
      <w:rPr>
        <w:rFonts w:ascii="Arial" w:hAnsi="Arial" w:hint="default"/>
      </w:rPr>
    </w:lvl>
    <w:lvl w:ilvl="7" w:tplc="8A88FEBE" w:tentative="1">
      <w:start w:val="1"/>
      <w:numFmt w:val="bullet"/>
      <w:lvlText w:val="–"/>
      <w:lvlJc w:val="left"/>
      <w:pPr>
        <w:tabs>
          <w:tab w:val="num" w:pos="5760"/>
        </w:tabs>
        <w:ind w:left="5760" w:hanging="360"/>
      </w:pPr>
      <w:rPr>
        <w:rFonts w:ascii="Arial" w:hAnsi="Arial" w:hint="default"/>
      </w:rPr>
    </w:lvl>
    <w:lvl w:ilvl="8" w:tplc="516856E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664DC6"/>
    <w:multiLevelType w:val="hybridMultilevel"/>
    <w:tmpl w:val="2F8A41F6"/>
    <w:lvl w:ilvl="0" w:tplc="F418FF1A">
      <w:start w:val="1"/>
      <w:numFmt w:val="lowerLetter"/>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E435FA2"/>
    <w:multiLevelType w:val="hybridMultilevel"/>
    <w:tmpl w:val="20189BB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C396493"/>
    <w:multiLevelType w:val="hybridMultilevel"/>
    <w:tmpl w:val="27A2D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C72D27"/>
    <w:multiLevelType w:val="hybridMultilevel"/>
    <w:tmpl w:val="E92CB9CC"/>
    <w:lvl w:ilvl="0" w:tplc="C3482F3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8668D0"/>
    <w:multiLevelType w:val="hybridMultilevel"/>
    <w:tmpl w:val="57804C88"/>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7AF2716"/>
    <w:multiLevelType w:val="hybridMultilevel"/>
    <w:tmpl w:val="3D4C0502"/>
    <w:lvl w:ilvl="0" w:tplc="238E4E76">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BAD49C4"/>
    <w:multiLevelType w:val="hybridMultilevel"/>
    <w:tmpl w:val="03C02A6A"/>
    <w:lvl w:ilvl="0" w:tplc="27ECCF6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05863C6"/>
    <w:multiLevelType w:val="hybridMultilevel"/>
    <w:tmpl w:val="E1C618BE"/>
    <w:lvl w:ilvl="0" w:tplc="938864C6">
      <w:start w:val="1"/>
      <w:numFmt w:val="bullet"/>
      <w:lvlText w:val=""/>
      <w:lvlJc w:val="left"/>
      <w:pPr>
        <w:tabs>
          <w:tab w:val="num" w:pos="720"/>
        </w:tabs>
        <w:ind w:left="720" w:hanging="360"/>
      </w:pPr>
      <w:rPr>
        <w:rFonts w:ascii="Symbol" w:hAnsi="Symbol" w:hint="default"/>
      </w:rPr>
    </w:lvl>
    <w:lvl w:ilvl="1" w:tplc="964C7AF2">
      <w:numFmt w:val="bullet"/>
      <w:lvlText w:val="o"/>
      <w:lvlJc w:val="left"/>
      <w:pPr>
        <w:tabs>
          <w:tab w:val="num" w:pos="1440"/>
        </w:tabs>
        <w:ind w:left="1440" w:hanging="360"/>
      </w:pPr>
      <w:rPr>
        <w:rFonts w:ascii="Courier New" w:hAnsi="Courier New" w:hint="default"/>
      </w:rPr>
    </w:lvl>
    <w:lvl w:ilvl="2" w:tplc="124E8888" w:tentative="1">
      <w:start w:val="1"/>
      <w:numFmt w:val="bullet"/>
      <w:lvlText w:val=""/>
      <w:lvlJc w:val="left"/>
      <w:pPr>
        <w:tabs>
          <w:tab w:val="num" w:pos="2160"/>
        </w:tabs>
        <w:ind w:left="2160" w:hanging="360"/>
      </w:pPr>
      <w:rPr>
        <w:rFonts w:ascii="Symbol" w:hAnsi="Symbol" w:hint="default"/>
      </w:rPr>
    </w:lvl>
    <w:lvl w:ilvl="3" w:tplc="628ACE0E" w:tentative="1">
      <w:start w:val="1"/>
      <w:numFmt w:val="bullet"/>
      <w:lvlText w:val=""/>
      <w:lvlJc w:val="left"/>
      <w:pPr>
        <w:tabs>
          <w:tab w:val="num" w:pos="2880"/>
        </w:tabs>
        <w:ind w:left="2880" w:hanging="360"/>
      </w:pPr>
      <w:rPr>
        <w:rFonts w:ascii="Symbol" w:hAnsi="Symbol" w:hint="default"/>
      </w:rPr>
    </w:lvl>
    <w:lvl w:ilvl="4" w:tplc="66705B7C" w:tentative="1">
      <w:start w:val="1"/>
      <w:numFmt w:val="bullet"/>
      <w:lvlText w:val=""/>
      <w:lvlJc w:val="left"/>
      <w:pPr>
        <w:tabs>
          <w:tab w:val="num" w:pos="3600"/>
        </w:tabs>
        <w:ind w:left="3600" w:hanging="360"/>
      </w:pPr>
      <w:rPr>
        <w:rFonts w:ascii="Symbol" w:hAnsi="Symbol" w:hint="default"/>
      </w:rPr>
    </w:lvl>
    <w:lvl w:ilvl="5" w:tplc="19CCF874" w:tentative="1">
      <w:start w:val="1"/>
      <w:numFmt w:val="bullet"/>
      <w:lvlText w:val=""/>
      <w:lvlJc w:val="left"/>
      <w:pPr>
        <w:tabs>
          <w:tab w:val="num" w:pos="4320"/>
        </w:tabs>
        <w:ind w:left="4320" w:hanging="360"/>
      </w:pPr>
      <w:rPr>
        <w:rFonts w:ascii="Symbol" w:hAnsi="Symbol" w:hint="default"/>
      </w:rPr>
    </w:lvl>
    <w:lvl w:ilvl="6" w:tplc="2864CCCA" w:tentative="1">
      <w:start w:val="1"/>
      <w:numFmt w:val="bullet"/>
      <w:lvlText w:val=""/>
      <w:lvlJc w:val="left"/>
      <w:pPr>
        <w:tabs>
          <w:tab w:val="num" w:pos="5040"/>
        </w:tabs>
        <w:ind w:left="5040" w:hanging="360"/>
      </w:pPr>
      <w:rPr>
        <w:rFonts w:ascii="Symbol" w:hAnsi="Symbol" w:hint="default"/>
      </w:rPr>
    </w:lvl>
    <w:lvl w:ilvl="7" w:tplc="ED428706" w:tentative="1">
      <w:start w:val="1"/>
      <w:numFmt w:val="bullet"/>
      <w:lvlText w:val=""/>
      <w:lvlJc w:val="left"/>
      <w:pPr>
        <w:tabs>
          <w:tab w:val="num" w:pos="5760"/>
        </w:tabs>
        <w:ind w:left="5760" w:hanging="360"/>
      </w:pPr>
      <w:rPr>
        <w:rFonts w:ascii="Symbol" w:hAnsi="Symbol" w:hint="default"/>
      </w:rPr>
    </w:lvl>
    <w:lvl w:ilvl="8" w:tplc="7F428EBA"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2790204"/>
    <w:multiLevelType w:val="hybridMultilevel"/>
    <w:tmpl w:val="DF0A0DCA"/>
    <w:lvl w:ilvl="0" w:tplc="4CB404CA">
      <w:start w:val="1"/>
      <w:numFmt w:val="bullet"/>
      <w:lvlText w:val=""/>
      <w:lvlJc w:val="left"/>
      <w:pPr>
        <w:tabs>
          <w:tab w:val="num" w:pos="720"/>
        </w:tabs>
        <w:ind w:left="720" w:hanging="360"/>
      </w:pPr>
      <w:rPr>
        <w:rFonts w:ascii="Symbol" w:hAnsi="Symbol" w:hint="default"/>
      </w:rPr>
    </w:lvl>
    <w:lvl w:ilvl="1" w:tplc="14F44014" w:tentative="1">
      <w:start w:val="1"/>
      <w:numFmt w:val="bullet"/>
      <w:lvlText w:val=""/>
      <w:lvlJc w:val="left"/>
      <w:pPr>
        <w:tabs>
          <w:tab w:val="num" w:pos="1440"/>
        </w:tabs>
        <w:ind w:left="1440" w:hanging="360"/>
      </w:pPr>
      <w:rPr>
        <w:rFonts w:ascii="Symbol" w:hAnsi="Symbol" w:hint="default"/>
      </w:rPr>
    </w:lvl>
    <w:lvl w:ilvl="2" w:tplc="C51A2C32" w:tentative="1">
      <w:start w:val="1"/>
      <w:numFmt w:val="bullet"/>
      <w:lvlText w:val=""/>
      <w:lvlJc w:val="left"/>
      <w:pPr>
        <w:tabs>
          <w:tab w:val="num" w:pos="2160"/>
        </w:tabs>
        <w:ind w:left="2160" w:hanging="360"/>
      </w:pPr>
      <w:rPr>
        <w:rFonts w:ascii="Symbol" w:hAnsi="Symbol" w:hint="default"/>
      </w:rPr>
    </w:lvl>
    <w:lvl w:ilvl="3" w:tplc="E9B43222" w:tentative="1">
      <w:start w:val="1"/>
      <w:numFmt w:val="bullet"/>
      <w:lvlText w:val=""/>
      <w:lvlJc w:val="left"/>
      <w:pPr>
        <w:tabs>
          <w:tab w:val="num" w:pos="2880"/>
        </w:tabs>
        <w:ind w:left="2880" w:hanging="360"/>
      </w:pPr>
      <w:rPr>
        <w:rFonts w:ascii="Symbol" w:hAnsi="Symbol" w:hint="default"/>
      </w:rPr>
    </w:lvl>
    <w:lvl w:ilvl="4" w:tplc="945CF9A4" w:tentative="1">
      <w:start w:val="1"/>
      <w:numFmt w:val="bullet"/>
      <w:lvlText w:val=""/>
      <w:lvlJc w:val="left"/>
      <w:pPr>
        <w:tabs>
          <w:tab w:val="num" w:pos="3600"/>
        </w:tabs>
        <w:ind w:left="3600" w:hanging="360"/>
      </w:pPr>
      <w:rPr>
        <w:rFonts w:ascii="Symbol" w:hAnsi="Symbol" w:hint="default"/>
      </w:rPr>
    </w:lvl>
    <w:lvl w:ilvl="5" w:tplc="96247CF8" w:tentative="1">
      <w:start w:val="1"/>
      <w:numFmt w:val="bullet"/>
      <w:lvlText w:val=""/>
      <w:lvlJc w:val="left"/>
      <w:pPr>
        <w:tabs>
          <w:tab w:val="num" w:pos="4320"/>
        </w:tabs>
        <w:ind w:left="4320" w:hanging="360"/>
      </w:pPr>
      <w:rPr>
        <w:rFonts w:ascii="Symbol" w:hAnsi="Symbol" w:hint="default"/>
      </w:rPr>
    </w:lvl>
    <w:lvl w:ilvl="6" w:tplc="9A482708" w:tentative="1">
      <w:start w:val="1"/>
      <w:numFmt w:val="bullet"/>
      <w:lvlText w:val=""/>
      <w:lvlJc w:val="left"/>
      <w:pPr>
        <w:tabs>
          <w:tab w:val="num" w:pos="5040"/>
        </w:tabs>
        <w:ind w:left="5040" w:hanging="360"/>
      </w:pPr>
      <w:rPr>
        <w:rFonts w:ascii="Symbol" w:hAnsi="Symbol" w:hint="default"/>
      </w:rPr>
    </w:lvl>
    <w:lvl w:ilvl="7" w:tplc="C6320C8E" w:tentative="1">
      <w:start w:val="1"/>
      <w:numFmt w:val="bullet"/>
      <w:lvlText w:val=""/>
      <w:lvlJc w:val="left"/>
      <w:pPr>
        <w:tabs>
          <w:tab w:val="num" w:pos="5760"/>
        </w:tabs>
        <w:ind w:left="5760" w:hanging="360"/>
      </w:pPr>
      <w:rPr>
        <w:rFonts w:ascii="Symbol" w:hAnsi="Symbol" w:hint="default"/>
      </w:rPr>
    </w:lvl>
    <w:lvl w:ilvl="8" w:tplc="DDBE4CEA"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227D15"/>
    <w:multiLevelType w:val="hybridMultilevel"/>
    <w:tmpl w:val="72B27488"/>
    <w:lvl w:ilvl="0" w:tplc="CF4ACAF4">
      <w:start w:val="1"/>
      <w:numFmt w:val="bullet"/>
      <w:lvlText w:val=""/>
      <w:lvlJc w:val="left"/>
      <w:pPr>
        <w:ind w:left="360" w:hanging="36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B65592"/>
    <w:multiLevelType w:val="hybridMultilevel"/>
    <w:tmpl w:val="FB1AC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C5B290F"/>
    <w:multiLevelType w:val="hybridMultilevel"/>
    <w:tmpl w:val="BF14F554"/>
    <w:lvl w:ilvl="0" w:tplc="3A588F5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D7577A8"/>
    <w:multiLevelType w:val="hybridMultilevel"/>
    <w:tmpl w:val="6AF0E746"/>
    <w:lvl w:ilvl="0" w:tplc="27ECCF6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6" w15:restartNumberingAfterBreak="0">
    <w:nsid w:val="6E5E5444"/>
    <w:multiLevelType w:val="hybridMultilevel"/>
    <w:tmpl w:val="07C8FF82"/>
    <w:lvl w:ilvl="0" w:tplc="8EB66C7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74C92274"/>
    <w:multiLevelType w:val="hybridMultilevel"/>
    <w:tmpl w:val="D37E3FE2"/>
    <w:lvl w:ilvl="0" w:tplc="CF4ACAF4">
      <w:start w:val="1"/>
      <w:numFmt w:val="bullet"/>
      <w:lvlText w:val=""/>
      <w:lvlJc w:val="left"/>
      <w:pPr>
        <w:tabs>
          <w:tab w:val="num" w:pos="360"/>
        </w:tabs>
        <w:ind w:left="360" w:hanging="360"/>
      </w:pPr>
      <w:rPr>
        <w:rFonts w:ascii="Symbol" w:hAnsi="Symbol" w:hint="default"/>
        <w:lang w:val="en-GB"/>
      </w:rPr>
    </w:lvl>
    <w:lvl w:ilvl="1" w:tplc="E5580630">
      <w:start w:val="1"/>
      <w:numFmt w:val="bullet"/>
      <w:lvlText w:val="-"/>
      <w:lvlJc w:val="left"/>
      <w:pPr>
        <w:tabs>
          <w:tab w:val="num" w:pos="1080"/>
        </w:tabs>
        <w:ind w:left="1080" w:hanging="360"/>
      </w:pPr>
      <w:rPr>
        <w:rFonts w:ascii="ＭＳ Ｐゴシック" w:hAnsi="ＭＳ Ｐゴシック" w:hint="default"/>
      </w:rPr>
    </w:lvl>
    <w:lvl w:ilvl="2" w:tplc="B4CA323E" w:tentative="1">
      <w:start w:val="1"/>
      <w:numFmt w:val="bullet"/>
      <w:lvlText w:val="-"/>
      <w:lvlJc w:val="left"/>
      <w:pPr>
        <w:tabs>
          <w:tab w:val="num" w:pos="1800"/>
        </w:tabs>
        <w:ind w:left="1800" w:hanging="360"/>
      </w:pPr>
      <w:rPr>
        <w:rFonts w:ascii="ＭＳ Ｐゴシック" w:hAnsi="ＭＳ Ｐゴシック" w:hint="default"/>
      </w:rPr>
    </w:lvl>
    <w:lvl w:ilvl="3" w:tplc="BF54742A" w:tentative="1">
      <w:start w:val="1"/>
      <w:numFmt w:val="bullet"/>
      <w:lvlText w:val="-"/>
      <w:lvlJc w:val="left"/>
      <w:pPr>
        <w:tabs>
          <w:tab w:val="num" w:pos="2520"/>
        </w:tabs>
        <w:ind w:left="2520" w:hanging="360"/>
      </w:pPr>
      <w:rPr>
        <w:rFonts w:ascii="ＭＳ Ｐゴシック" w:hAnsi="ＭＳ Ｐゴシック" w:hint="default"/>
      </w:rPr>
    </w:lvl>
    <w:lvl w:ilvl="4" w:tplc="F6888790" w:tentative="1">
      <w:start w:val="1"/>
      <w:numFmt w:val="bullet"/>
      <w:lvlText w:val="-"/>
      <w:lvlJc w:val="left"/>
      <w:pPr>
        <w:tabs>
          <w:tab w:val="num" w:pos="3240"/>
        </w:tabs>
        <w:ind w:left="3240" w:hanging="360"/>
      </w:pPr>
      <w:rPr>
        <w:rFonts w:ascii="ＭＳ Ｐゴシック" w:hAnsi="ＭＳ Ｐゴシック" w:hint="default"/>
      </w:rPr>
    </w:lvl>
    <w:lvl w:ilvl="5" w:tplc="17765E44" w:tentative="1">
      <w:start w:val="1"/>
      <w:numFmt w:val="bullet"/>
      <w:lvlText w:val="-"/>
      <w:lvlJc w:val="left"/>
      <w:pPr>
        <w:tabs>
          <w:tab w:val="num" w:pos="3960"/>
        </w:tabs>
        <w:ind w:left="3960" w:hanging="360"/>
      </w:pPr>
      <w:rPr>
        <w:rFonts w:ascii="ＭＳ Ｐゴシック" w:hAnsi="ＭＳ Ｐゴシック" w:hint="default"/>
      </w:rPr>
    </w:lvl>
    <w:lvl w:ilvl="6" w:tplc="BC209B78" w:tentative="1">
      <w:start w:val="1"/>
      <w:numFmt w:val="bullet"/>
      <w:lvlText w:val="-"/>
      <w:lvlJc w:val="left"/>
      <w:pPr>
        <w:tabs>
          <w:tab w:val="num" w:pos="4680"/>
        </w:tabs>
        <w:ind w:left="4680" w:hanging="360"/>
      </w:pPr>
      <w:rPr>
        <w:rFonts w:ascii="ＭＳ Ｐゴシック" w:hAnsi="ＭＳ Ｐゴシック" w:hint="default"/>
      </w:rPr>
    </w:lvl>
    <w:lvl w:ilvl="7" w:tplc="F48E81BE" w:tentative="1">
      <w:start w:val="1"/>
      <w:numFmt w:val="bullet"/>
      <w:lvlText w:val="-"/>
      <w:lvlJc w:val="left"/>
      <w:pPr>
        <w:tabs>
          <w:tab w:val="num" w:pos="5400"/>
        </w:tabs>
        <w:ind w:left="5400" w:hanging="360"/>
      </w:pPr>
      <w:rPr>
        <w:rFonts w:ascii="ＭＳ Ｐゴシック" w:hAnsi="ＭＳ Ｐゴシック" w:hint="default"/>
      </w:rPr>
    </w:lvl>
    <w:lvl w:ilvl="8" w:tplc="C12A1F6A"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39" w15:restartNumberingAfterBreak="0">
    <w:nsid w:val="760D183E"/>
    <w:multiLevelType w:val="hybridMultilevel"/>
    <w:tmpl w:val="75E40A66"/>
    <w:lvl w:ilvl="0" w:tplc="6BE814E0">
      <w:start w:val="1"/>
      <w:numFmt w:val="lowerLetter"/>
      <w:lvlText w:val="%1)"/>
      <w:lvlJc w:val="left"/>
      <w:pPr>
        <w:ind w:left="360" w:hanging="360"/>
      </w:pPr>
      <w:rPr>
        <w:rFonts w:ascii="Times New Roman" w:eastAsia="ＭＳ 明朝" w:hAnsi="Times New Roman" w:cs="Arial"/>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72C13EE"/>
    <w:multiLevelType w:val="multilevel"/>
    <w:tmpl w:val="2DF2199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CA21F05"/>
    <w:multiLevelType w:val="hybridMultilevel"/>
    <w:tmpl w:val="E85249C6"/>
    <w:lvl w:ilvl="0" w:tplc="9128137C">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0"/>
  </w:num>
  <w:num w:numId="2">
    <w:abstractNumId w:val="42"/>
  </w:num>
  <w:num w:numId="3">
    <w:abstractNumId w:val="18"/>
  </w:num>
  <w:num w:numId="4">
    <w:abstractNumId w:val="37"/>
  </w:num>
  <w:num w:numId="5">
    <w:abstractNumId w:val="20"/>
  </w:num>
  <w:num w:numId="6">
    <w:abstractNumId w:val="21"/>
  </w:num>
  <w:num w:numId="7">
    <w:abstractNumId w:val="19"/>
  </w:num>
  <w:num w:numId="8">
    <w:abstractNumId w:val="41"/>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8"/>
  </w:num>
  <w:num w:numId="12">
    <w:abstractNumId w:val="17"/>
  </w:num>
  <w:num w:numId="13">
    <w:abstractNumId w:val="36"/>
  </w:num>
  <w:num w:numId="14">
    <w:abstractNumId w:val="30"/>
  </w:num>
  <w:num w:numId="15">
    <w:abstractNumId w:val="8"/>
  </w:num>
  <w:num w:numId="16">
    <w:abstractNumId w:val="6"/>
  </w:num>
  <w:num w:numId="17">
    <w:abstractNumId w:val="23"/>
  </w:num>
  <w:num w:numId="18">
    <w:abstractNumId w:val="0"/>
  </w:num>
  <w:num w:numId="19">
    <w:abstractNumId w:val="3"/>
  </w:num>
  <w:num w:numId="20">
    <w:abstractNumId w:val="14"/>
  </w:num>
  <w:num w:numId="21">
    <w:abstractNumId w:val="43"/>
  </w:num>
  <w:num w:numId="22">
    <w:abstractNumId w:val="25"/>
  </w:num>
  <w:num w:numId="23">
    <w:abstractNumId w:val="1"/>
  </w:num>
  <w:num w:numId="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num>
  <w:num w:numId="26">
    <w:abstractNumId w:val="4"/>
  </w:num>
  <w:num w:numId="27">
    <w:abstractNumId w:val="39"/>
  </w:num>
  <w:num w:numId="28">
    <w:abstractNumId w:val="34"/>
  </w:num>
  <w:num w:numId="29">
    <w:abstractNumId w:val="5"/>
  </w:num>
  <w:num w:numId="30">
    <w:abstractNumId w:val="32"/>
  </w:num>
  <w:num w:numId="31">
    <w:abstractNumId w:val="24"/>
  </w:num>
  <w:num w:numId="32">
    <w:abstractNumId w:val="10"/>
  </w:num>
  <w:num w:numId="33">
    <w:abstractNumId w:val="7"/>
  </w:num>
  <w:num w:numId="34">
    <w:abstractNumId w:val="9"/>
  </w:num>
  <w:num w:numId="35">
    <w:abstractNumId w:val="31"/>
  </w:num>
  <w:num w:numId="36">
    <w:abstractNumId w:val="31"/>
  </w:num>
  <w:num w:numId="37">
    <w:abstractNumId w:val="38"/>
  </w:num>
  <w:num w:numId="38">
    <w:abstractNumId w:val="16"/>
  </w:num>
  <w:num w:numId="39">
    <w:abstractNumId w:val="15"/>
  </w:num>
  <w:num w:numId="40">
    <w:abstractNumId w:val="13"/>
  </w:num>
  <w:num w:numId="41">
    <w:abstractNumId w:val="33"/>
  </w:num>
  <w:num w:numId="42">
    <w:abstractNumId w:val="2"/>
  </w:num>
  <w:num w:numId="43">
    <w:abstractNumId w:val="22"/>
  </w:num>
  <w:num w:numId="44">
    <w:abstractNumId w:val="11"/>
  </w:num>
  <w:num w:numId="45">
    <w:abstractNumId w:val="12"/>
  </w:num>
  <w:num w:numId="46">
    <w:abstractNumId w:val="29"/>
  </w:num>
  <w:num w:numId="47">
    <w:abstractNumId w:val="28"/>
  </w:num>
  <w:num w:numId="48">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22E"/>
    <w:rsid w:val="00000230"/>
    <w:rsid w:val="00000835"/>
    <w:rsid w:val="00000F61"/>
    <w:rsid w:val="00000F95"/>
    <w:rsid w:val="000023A0"/>
    <w:rsid w:val="00002485"/>
    <w:rsid w:val="000027C3"/>
    <w:rsid w:val="00002F0F"/>
    <w:rsid w:val="0000305B"/>
    <w:rsid w:val="000032D0"/>
    <w:rsid w:val="0000399C"/>
    <w:rsid w:val="00003BCD"/>
    <w:rsid w:val="000045B0"/>
    <w:rsid w:val="000059A9"/>
    <w:rsid w:val="00005BA8"/>
    <w:rsid w:val="00005DDD"/>
    <w:rsid w:val="00006007"/>
    <w:rsid w:val="000071A7"/>
    <w:rsid w:val="00007483"/>
    <w:rsid w:val="00007EE2"/>
    <w:rsid w:val="00010508"/>
    <w:rsid w:val="00010D87"/>
    <w:rsid w:val="00010D8F"/>
    <w:rsid w:val="00011430"/>
    <w:rsid w:val="0001175D"/>
    <w:rsid w:val="000119D1"/>
    <w:rsid w:val="00011D9F"/>
    <w:rsid w:val="00011F63"/>
    <w:rsid w:val="0001206A"/>
    <w:rsid w:val="0001224A"/>
    <w:rsid w:val="00012351"/>
    <w:rsid w:val="000125BA"/>
    <w:rsid w:val="00012F0E"/>
    <w:rsid w:val="000131EA"/>
    <w:rsid w:val="00013795"/>
    <w:rsid w:val="00013CE7"/>
    <w:rsid w:val="00013E6F"/>
    <w:rsid w:val="00013EAA"/>
    <w:rsid w:val="00013F83"/>
    <w:rsid w:val="0001480E"/>
    <w:rsid w:val="000150E7"/>
    <w:rsid w:val="00015BBE"/>
    <w:rsid w:val="00015CE4"/>
    <w:rsid w:val="00015DB1"/>
    <w:rsid w:val="0001683D"/>
    <w:rsid w:val="0001728A"/>
    <w:rsid w:val="0001767F"/>
    <w:rsid w:val="00017972"/>
    <w:rsid w:val="000179C1"/>
    <w:rsid w:val="00020117"/>
    <w:rsid w:val="000201FC"/>
    <w:rsid w:val="00020386"/>
    <w:rsid w:val="000206CA"/>
    <w:rsid w:val="00020739"/>
    <w:rsid w:val="00020753"/>
    <w:rsid w:val="00020A07"/>
    <w:rsid w:val="00020D88"/>
    <w:rsid w:val="000215FD"/>
    <w:rsid w:val="00021CF5"/>
    <w:rsid w:val="00022325"/>
    <w:rsid w:val="00022AE1"/>
    <w:rsid w:val="000230F1"/>
    <w:rsid w:val="000233D5"/>
    <w:rsid w:val="0002364D"/>
    <w:rsid w:val="00023AE3"/>
    <w:rsid w:val="00023CCE"/>
    <w:rsid w:val="00023EF9"/>
    <w:rsid w:val="00024144"/>
    <w:rsid w:val="00024F2A"/>
    <w:rsid w:val="000254A3"/>
    <w:rsid w:val="00025853"/>
    <w:rsid w:val="00026415"/>
    <w:rsid w:val="000267EB"/>
    <w:rsid w:val="00026811"/>
    <w:rsid w:val="00026B2D"/>
    <w:rsid w:val="00026D19"/>
    <w:rsid w:val="0002759D"/>
    <w:rsid w:val="0003061E"/>
    <w:rsid w:val="000308A1"/>
    <w:rsid w:val="00030A5F"/>
    <w:rsid w:val="000310E6"/>
    <w:rsid w:val="00031400"/>
    <w:rsid w:val="00031668"/>
    <w:rsid w:val="00031E0C"/>
    <w:rsid w:val="00031F78"/>
    <w:rsid w:val="00032060"/>
    <w:rsid w:val="00032486"/>
    <w:rsid w:val="0003260D"/>
    <w:rsid w:val="00032806"/>
    <w:rsid w:val="000331C6"/>
    <w:rsid w:val="000332CA"/>
    <w:rsid w:val="000334FE"/>
    <w:rsid w:val="0003365B"/>
    <w:rsid w:val="00033C8D"/>
    <w:rsid w:val="00034302"/>
    <w:rsid w:val="000349EF"/>
    <w:rsid w:val="00034C07"/>
    <w:rsid w:val="00034E20"/>
    <w:rsid w:val="00035574"/>
    <w:rsid w:val="00035FDA"/>
    <w:rsid w:val="000361FA"/>
    <w:rsid w:val="00036A11"/>
    <w:rsid w:val="00036BA9"/>
    <w:rsid w:val="00036BC5"/>
    <w:rsid w:val="00036D63"/>
    <w:rsid w:val="00036F38"/>
    <w:rsid w:val="000370B7"/>
    <w:rsid w:val="00037478"/>
    <w:rsid w:val="00037B0C"/>
    <w:rsid w:val="00037CBE"/>
    <w:rsid w:val="00037CC5"/>
    <w:rsid w:val="00037EC7"/>
    <w:rsid w:val="00040D18"/>
    <w:rsid w:val="0004128F"/>
    <w:rsid w:val="000414D6"/>
    <w:rsid w:val="00041537"/>
    <w:rsid w:val="00041836"/>
    <w:rsid w:val="00041AD9"/>
    <w:rsid w:val="00041B69"/>
    <w:rsid w:val="00041D65"/>
    <w:rsid w:val="00041E8D"/>
    <w:rsid w:val="00042C69"/>
    <w:rsid w:val="00042C82"/>
    <w:rsid w:val="00042E74"/>
    <w:rsid w:val="00043134"/>
    <w:rsid w:val="000436BD"/>
    <w:rsid w:val="000437B1"/>
    <w:rsid w:val="00043A82"/>
    <w:rsid w:val="000445B9"/>
    <w:rsid w:val="0004510F"/>
    <w:rsid w:val="00046137"/>
    <w:rsid w:val="000470AF"/>
    <w:rsid w:val="00047F74"/>
    <w:rsid w:val="0005007B"/>
    <w:rsid w:val="00050189"/>
    <w:rsid w:val="000503F0"/>
    <w:rsid w:val="00050691"/>
    <w:rsid w:val="0005088D"/>
    <w:rsid w:val="00050B1B"/>
    <w:rsid w:val="00050B89"/>
    <w:rsid w:val="00050BA6"/>
    <w:rsid w:val="00050C79"/>
    <w:rsid w:val="00050D3F"/>
    <w:rsid w:val="00050D62"/>
    <w:rsid w:val="0005105A"/>
    <w:rsid w:val="00051409"/>
    <w:rsid w:val="00051C4D"/>
    <w:rsid w:val="000520EE"/>
    <w:rsid w:val="00052856"/>
    <w:rsid w:val="000528EC"/>
    <w:rsid w:val="00052D5B"/>
    <w:rsid w:val="00053414"/>
    <w:rsid w:val="00053C42"/>
    <w:rsid w:val="00053CB9"/>
    <w:rsid w:val="000540D4"/>
    <w:rsid w:val="000542A0"/>
    <w:rsid w:val="00054885"/>
    <w:rsid w:val="00054C50"/>
    <w:rsid w:val="00055055"/>
    <w:rsid w:val="0005544C"/>
    <w:rsid w:val="00055AC9"/>
    <w:rsid w:val="00055C8A"/>
    <w:rsid w:val="00056663"/>
    <w:rsid w:val="00056B49"/>
    <w:rsid w:val="0005725B"/>
    <w:rsid w:val="00057751"/>
    <w:rsid w:val="00057AA6"/>
    <w:rsid w:val="00060220"/>
    <w:rsid w:val="0006043B"/>
    <w:rsid w:val="00060784"/>
    <w:rsid w:val="000611F9"/>
    <w:rsid w:val="00061533"/>
    <w:rsid w:val="00061B2D"/>
    <w:rsid w:val="0006213A"/>
    <w:rsid w:val="0006224C"/>
    <w:rsid w:val="00062449"/>
    <w:rsid w:val="000628C9"/>
    <w:rsid w:val="00062963"/>
    <w:rsid w:val="000633CC"/>
    <w:rsid w:val="00063B6D"/>
    <w:rsid w:val="00063D30"/>
    <w:rsid w:val="000643D8"/>
    <w:rsid w:val="00064752"/>
    <w:rsid w:val="00064F18"/>
    <w:rsid w:val="00065323"/>
    <w:rsid w:val="00065AAC"/>
    <w:rsid w:val="00065C71"/>
    <w:rsid w:val="00065EA7"/>
    <w:rsid w:val="00066306"/>
    <w:rsid w:val="00066E66"/>
    <w:rsid w:val="00066FAE"/>
    <w:rsid w:val="0006717F"/>
    <w:rsid w:val="00067AA1"/>
    <w:rsid w:val="00067D32"/>
    <w:rsid w:val="00067D68"/>
    <w:rsid w:val="0007056A"/>
    <w:rsid w:val="000708B2"/>
    <w:rsid w:val="00070971"/>
    <w:rsid w:val="00070F1B"/>
    <w:rsid w:val="000710A9"/>
    <w:rsid w:val="00071219"/>
    <w:rsid w:val="00071B1F"/>
    <w:rsid w:val="00071B78"/>
    <w:rsid w:val="00071C0F"/>
    <w:rsid w:val="00071F37"/>
    <w:rsid w:val="000725C8"/>
    <w:rsid w:val="000725F6"/>
    <w:rsid w:val="000728FE"/>
    <w:rsid w:val="00073191"/>
    <w:rsid w:val="000739F6"/>
    <w:rsid w:val="00074024"/>
    <w:rsid w:val="00075BB7"/>
    <w:rsid w:val="0007640F"/>
    <w:rsid w:val="0007690F"/>
    <w:rsid w:val="00077CED"/>
    <w:rsid w:val="00077F75"/>
    <w:rsid w:val="000803A0"/>
    <w:rsid w:val="0008051A"/>
    <w:rsid w:val="00080BF7"/>
    <w:rsid w:val="0008104A"/>
    <w:rsid w:val="00081405"/>
    <w:rsid w:val="00082550"/>
    <w:rsid w:val="0008259F"/>
    <w:rsid w:val="000830CB"/>
    <w:rsid w:val="0008330E"/>
    <w:rsid w:val="00083B28"/>
    <w:rsid w:val="00083C62"/>
    <w:rsid w:val="00084DC9"/>
    <w:rsid w:val="000855D8"/>
    <w:rsid w:val="00085A5C"/>
    <w:rsid w:val="00086493"/>
    <w:rsid w:val="000865D7"/>
    <w:rsid w:val="00086879"/>
    <w:rsid w:val="000869B0"/>
    <w:rsid w:val="000876C7"/>
    <w:rsid w:val="00087E13"/>
    <w:rsid w:val="00087E8C"/>
    <w:rsid w:val="00087F01"/>
    <w:rsid w:val="00087FB3"/>
    <w:rsid w:val="0009048D"/>
    <w:rsid w:val="000908EC"/>
    <w:rsid w:val="00090C94"/>
    <w:rsid w:val="00090E15"/>
    <w:rsid w:val="00090E2D"/>
    <w:rsid w:val="000911EF"/>
    <w:rsid w:val="0009157D"/>
    <w:rsid w:val="0009197A"/>
    <w:rsid w:val="00092EA0"/>
    <w:rsid w:val="00093263"/>
    <w:rsid w:val="00093617"/>
    <w:rsid w:val="000937B6"/>
    <w:rsid w:val="000939CD"/>
    <w:rsid w:val="00093A43"/>
    <w:rsid w:val="0009413E"/>
    <w:rsid w:val="000944E7"/>
    <w:rsid w:val="00094778"/>
    <w:rsid w:val="00094835"/>
    <w:rsid w:val="00094A24"/>
    <w:rsid w:val="00094A81"/>
    <w:rsid w:val="00095395"/>
    <w:rsid w:val="00095AC2"/>
    <w:rsid w:val="00096002"/>
    <w:rsid w:val="0009639E"/>
    <w:rsid w:val="00096543"/>
    <w:rsid w:val="00097555"/>
    <w:rsid w:val="00097918"/>
    <w:rsid w:val="00097D66"/>
    <w:rsid w:val="00097ED4"/>
    <w:rsid w:val="000A1383"/>
    <w:rsid w:val="000A1408"/>
    <w:rsid w:val="000A226D"/>
    <w:rsid w:val="000A2457"/>
    <w:rsid w:val="000A2F81"/>
    <w:rsid w:val="000A3132"/>
    <w:rsid w:val="000A3361"/>
    <w:rsid w:val="000A3512"/>
    <w:rsid w:val="000A3A30"/>
    <w:rsid w:val="000A3C0F"/>
    <w:rsid w:val="000A3C5C"/>
    <w:rsid w:val="000A3E74"/>
    <w:rsid w:val="000A42F7"/>
    <w:rsid w:val="000A51D7"/>
    <w:rsid w:val="000A5BD3"/>
    <w:rsid w:val="000A60DC"/>
    <w:rsid w:val="000A617E"/>
    <w:rsid w:val="000A65C8"/>
    <w:rsid w:val="000A6BB2"/>
    <w:rsid w:val="000A6FE2"/>
    <w:rsid w:val="000A719D"/>
    <w:rsid w:val="000A7299"/>
    <w:rsid w:val="000A7403"/>
    <w:rsid w:val="000A78EC"/>
    <w:rsid w:val="000B038F"/>
    <w:rsid w:val="000B0BE4"/>
    <w:rsid w:val="000B0EBC"/>
    <w:rsid w:val="000B1005"/>
    <w:rsid w:val="000B15EE"/>
    <w:rsid w:val="000B1B2B"/>
    <w:rsid w:val="000B1BD7"/>
    <w:rsid w:val="000B1DD5"/>
    <w:rsid w:val="000B22AA"/>
    <w:rsid w:val="000B2408"/>
    <w:rsid w:val="000B2427"/>
    <w:rsid w:val="000B3279"/>
    <w:rsid w:val="000B35F4"/>
    <w:rsid w:val="000B41C6"/>
    <w:rsid w:val="000B486A"/>
    <w:rsid w:val="000B5228"/>
    <w:rsid w:val="000B63B1"/>
    <w:rsid w:val="000B6483"/>
    <w:rsid w:val="000B6F65"/>
    <w:rsid w:val="000B7468"/>
    <w:rsid w:val="000B7B8A"/>
    <w:rsid w:val="000B7FB5"/>
    <w:rsid w:val="000C02E0"/>
    <w:rsid w:val="000C0AD5"/>
    <w:rsid w:val="000C0D4E"/>
    <w:rsid w:val="000C0E68"/>
    <w:rsid w:val="000C0F2B"/>
    <w:rsid w:val="000C19BC"/>
    <w:rsid w:val="000C1C2D"/>
    <w:rsid w:val="000C1D0B"/>
    <w:rsid w:val="000C24AD"/>
    <w:rsid w:val="000C296B"/>
    <w:rsid w:val="000C2999"/>
    <w:rsid w:val="000C2BA5"/>
    <w:rsid w:val="000C2EB3"/>
    <w:rsid w:val="000C3605"/>
    <w:rsid w:val="000C3873"/>
    <w:rsid w:val="000C3BF8"/>
    <w:rsid w:val="000C3EA7"/>
    <w:rsid w:val="000C42D1"/>
    <w:rsid w:val="000C4771"/>
    <w:rsid w:val="000C4C69"/>
    <w:rsid w:val="000C5251"/>
    <w:rsid w:val="000C52F2"/>
    <w:rsid w:val="000C53AC"/>
    <w:rsid w:val="000C57B2"/>
    <w:rsid w:val="000C5BF8"/>
    <w:rsid w:val="000C5D4C"/>
    <w:rsid w:val="000C656D"/>
    <w:rsid w:val="000C67C1"/>
    <w:rsid w:val="000C6DAD"/>
    <w:rsid w:val="000C6FDD"/>
    <w:rsid w:val="000C7B42"/>
    <w:rsid w:val="000C7C84"/>
    <w:rsid w:val="000C7E25"/>
    <w:rsid w:val="000C7FF3"/>
    <w:rsid w:val="000D0200"/>
    <w:rsid w:val="000D02B1"/>
    <w:rsid w:val="000D04ED"/>
    <w:rsid w:val="000D06C1"/>
    <w:rsid w:val="000D0AAE"/>
    <w:rsid w:val="000D0D9D"/>
    <w:rsid w:val="000D0DA3"/>
    <w:rsid w:val="000D0EA6"/>
    <w:rsid w:val="000D113F"/>
    <w:rsid w:val="000D1A83"/>
    <w:rsid w:val="000D2A48"/>
    <w:rsid w:val="000D2B1C"/>
    <w:rsid w:val="000D2E56"/>
    <w:rsid w:val="000D30B1"/>
    <w:rsid w:val="000D378C"/>
    <w:rsid w:val="000D3BAD"/>
    <w:rsid w:val="000D3D6D"/>
    <w:rsid w:val="000D4BB2"/>
    <w:rsid w:val="000D4D2D"/>
    <w:rsid w:val="000D5107"/>
    <w:rsid w:val="000D51E0"/>
    <w:rsid w:val="000D59A5"/>
    <w:rsid w:val="000D5D0E"/>
    <w:rsid w:val="000D5DC2"/>
    <w:rsid w:val="000D61AF"/>
    <w:rsid w:val="000D65DC"/>
    <w:rsid w:val="000D6E27"/>
    <w:rsid w:val="000D773C"/>
    <w:rsid w:val="000D7A9E"/>
    <w:rsid w:val="000D7B5E"/>
    <w:rsid w:val="000E00E0"/>
    <w:rsid w:val="000E022E"/>
    <w:rsid w:val="000E06B2"/>
    <w:rsid w:val="000E0F9C"/>
    <w:rsid w:val="000E145A"/>
    <w:rsid w:val="000E1889"/>
    <w:rsid w:val="000E18D6"/>
    <w:rsid w:val="000E21D9"/>
    <w:rsid w:val="000E2401"/>
    <w:rsid w:val="000E27E4"/>
    <w:rsid w:val="000E2984"/>
    <w:rsid w:val="000E2A29"/>
    <w:rsid w:val="000E3220"/>
    <w:rsid w:val="000E33DF"/>
    <w:rsid w:val="000E4C04"/>
    <w:rsid w:val="000E51E3"/>
    <w:rsid w:val="000E541C"/>
    <w:rsid w:val="000E58AD"/>
    <w:rsid w:val="000E5A9A"/>
    <w:rsid w:val="000E5D88"/>
    <w:rsid w:val="000E6138"/>
    <w:rsid w:val="000E6B14"/>
    <w:rsid w:val="000E6C1F"/>
    <w:rsid w:val="000E763F"/>
    <w:rsid w:val="000E7A54"/>
    <w:rsid w:val="000E7C24"/>
    <w:rsid w:val="000F002B"/>
    <w:rsid w:val="000F0375"/>
    <w:rsid w:val="000F0402"/>
    <w:rsid w:val="000F056A"/>
    <w:rsid w:val="000F05AA"/>
    <w:rsid w:val="000F0B72"/>
    <w:rsid w:val="000F0DA5"/>
    <w:rsid w:val="000F12BC"/>
    <w:rsid w:val="000F23F7"/>
    <w:rsid w:val="000F255F"/>
    <w:rsid w:val="000F2810"/>
    <w:rsid w:val="000F29F2"/>
    <w:rsid w:val="000F2A23"/>
    <w:rsid w:val="000F2CC9"/>
    <w:rsid w:val="000F36BC"/>
    <w:rsid w:val="000F3D68"/>
    <w:rsid w:val="000F402F"/>
    <w:rsid w:val="000F4A1F"/>
    <w:rsid w:val="000F4B39"/>
    <w:rsid w:val="000F4F76"/>
    <w:rsid w:val="000F592A"/>
    <w:rsid w:val="000F5F3D"/>
    <w:rsid w:val="000F5FB5"/>
    <w:rsid w:val="000F6962"/>
    <w:rsid w:val="000F72C1"/>
    <w:rsid w:val="000F766C"/>
    <w:rsid w:val="000F7713"/>
    <w:rsid w:val="0010053A"/>
    <w:rsid w:val="00100C81"/>
    <w:rsid w:val="00100CDE"/>
    <w:rsid w:val="00101672"/>
    <w:rsid w:val="0010193B"/>
    <w:rsid w:val="00101967"/>
    <w:rsid w:val="00101982"/>
    <w:rsid w:val="00101A9B"/>
    <w:rsid w:val="0010201D"/>
    <w:rsid w:val="00102472"/>
    <w:rsid w:val="00102B08"/>
    <w:rsid w:val="00102CEA"/>
    <w:rsid w:val="00102D91"/>
    <w:rsid w:val="00102F4C"/>
    <w:rsid w:val="00103043"/>
    <w:rsid w:val="001031A6"/>
    <w:rsid w:val="00103302"/>
    <w:rsid w:val="0010353A"/>
    <w:rsid w:val="00103674"/>
    <w:rsid w:val="00103B2C"/>
    <w:rsid w:val="00103BED"/>
    <w:rsid w:val="0010421D"/>
    <w:rsid w:val="0010554C"/>
    <w:rsid w:val="0010580E"/>
    <w:rsid w:val="00105F16"/>
    <w:rsid w:val="00106527"/>
    <w:rsid w:val="00106F60"/>
    <w:rsid w:val="00107D5D"/>
    <w:rsid w:val="00107F2F"/>
    <w:rsid w:val="0011037F"/>
    <w:rsid w:val="00110451"/>
    <w:rsid w:val="001106DE"/>
    <w:rsid w:val="00110753"/>
    <w:rsid w:val="00110B05"/>
    <w:rsid w:val="00110D5F"/>
    <w:rsid w:val="00111213"/>
    <w:rsid w:val="00111ECE"/>
    <w:rsid w:val="00112442"/>
    <w:rsid w:val="00113736"/>
    <w:rsid w:val="00113D82"/>
    <w:rsid w:val="00113FC0"/>
    <w:rsid w:val="001149BA"/>
    <w:rsid w:val="00114B5E"/>
    <w:rsid w:val="0011542C"/>
    <w:rsid w:val="00115963"/>
    <w:rsid w:val="00115A97"/>
    <w:rsid w:val="0011602B"/>
    <w:rsid w:val="0011661E"/>
    <w:rsid w:val="001168DF"/>
    <w:rsid w:val="00116C10"/>
    <w:rsid w:val="00116DEE"/>
    <w:rsid w:val="00117194"/>
    <w:rsid w:val="00117641"/>
    <w:rsid w:val="001177FA"/>
    <w:rsid w:val="00117F83"/>
    <w:rsid w:val="00120153"/>
    <w:rsid w:val="0012040F"/>
    <w:rsid w:val="00120603"/>
    <w:rsid w:val="00120CF7"/>
    <w:rsid w:val="00121BF2"/>
    <w:rsid w:val="001224FE"/>
    <w:rsid w:val="001227F0"/>
    <w:rsid w:val="00122870"/>
    <w:rsid w:val="001228FF"/>
    <w:rsid w:val="00122BAE"/>
    <w:rsid w:val="00122C42"/>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28E"/>
    <w:rsid w:val="00126945"/>
    <w:rsid w:val="00126981"/>
    <w:rsid w:val="001269B2"/>
    <w:rsid w:val="00127754"/>
    <w:rsid w:val="001277E5"/>
    <w:rsid w:val="001279B3"/>
    <w:rsid w:val="00127AFE"/>
    <w:rsid w:val="00127F0E"/>
    <w:rsid w:val="00127FBC"/>
    <w:rsid w:val="0013016F"/>
    <w:rsid w:val="001303E8"/>
    <w:rsid w:val="0013055D"/>
    <w:rsid w:val="00131C62"/>
    <w:rsid w:val="001320FB"/>
    <w:rsid w:val="001322EF"/>
    <w:rsid w:val="00132507"/>
    <w:rsid w:val="00133987"/>
    <w:rsid w:val="00133AC1"/>
    <w:rsid w:val="00133CDF"/>
    <w:rsid w:val="001342AE"/>
    <w:rsid w:val="001348F9"/>
    <w:rsid w:val="00134BD7"/>
    <w:rsid w:val="00134D0B"/>
    <w:rsid w:val="001350FC"/>
    <w:rsid w:val="00135362"/>
    <w:rsid w:val="00135BC5"/>
    <w:rsid w:val="00135BF0"/>
    <w:rsid w:val="00135BF6"/>
    <w:rsid w:val="00135EBE"/>
    <w:rsid w:val="00136301"/>
    <w:rsid w:val="00137388"/>
    <w:rsid w:val="001375E3"/>
    <w:rsid w:val="00137984"/>
    <w:rsid w:val="00140912"/>
    <w:rsid w:val="00140BE9"/>
    <w:rsid w:val="00140C2F"/>
    <w:rsid w:val="00140FDA"/>
    <w:rsid w:val="00141BB5"/>
    <w:rsid w:val="00142434"/>
    <w:rsid w:val="00142E77"/>
    <w:rsid w:val="00142F9A"/>
    <w:rsid w:val="00143265"/>
    <w:rsid w:val="00143766"/>
    <w:rsid w:val="0014407F"/>
    <w:rsid w:val="0014494A"/>
    <w:rsid w:val="001455E4"/>
    <w:rsid w:val="00145997"/>
    <w:rsid w:val="00145B95"/>
    <w:rsid w:val="0014688A"/>
    <w:rsid w:val="00146A8F"/>
    <w:rsid w:val="00146C78"/>
    <w:rsid w:val="00147509"/>
    <w:rsid w:val="001479B6"/>
    <w:rsid w:val="00150870"/>
    <w:rsid w:val="00150944"/>
    <w:rsid w:val="001509DD"/>
    <w:rsid w:val="00150A61"/>
    <w:rsid w:val="0015154C"/>
    <w:rsid w:val="00152351"/>
    <w:rsid w:val="0015236C"/>
    <w:rsid w:val="00152393"/>
    <w:rsid w:val="00152BE6"/>
    <w:rsid w:val="00152EDA"/>
    <w:rsid w:val="00153372"/>
    <w:rsid w:val="001535EC"/>
    <w:rsid w:val="00153D5F"/>
    <w:rsid w:val="00153E1B"/>
    <w:rsid w:val="0015416B"/>
    <w:rsid w:val="001543E3"/>
    <w:rsid w:val="00154768"/>
    <w:rsid w:val="001549B2"/>
    <w:rsid w:val="00154E23"/>
    <w:rsid w:val="001551CA"/>
    <w:rsid w:val="00155230"/>
    <w:rsid w:val="00155384"/>
    <w:rsid w:val="001555EE"/>
    <w:rsid w:val="00155620"/>
    <w:rsid w:val="001556C6"/>
    <w:rsid w:val="001556DA"/>
    <w:rsid w:val="00156004"/>
    <w:rsid w:val="001564A4"/>
    <w:rsid w:val="001565E5"/>
    <w:rsid w:val="001567A3"/>
    <w:rsid w:val="00156971"/>
    <w:rsid w:val="00157160"/>
    <w:rsid w:val="00160041"/>
    <w:rsid w:val="0016034C"/>
    <w:rsid w:val="001603FD"/>
    <w:rsid w:val="00160EBF"/>
    <w:rsid w:val="001618B6"/>
    <w:rsid w:val="00161C4C"/>
    <w:rsid w:val="00162168"/>
    <w:rsid w:val="00162CB3"/>
    <w:rsid w:val="00162D16"/>
    <w:rsid w:val="00163841"/>
    <w:rsid w:val="00163B3C"/>
    <w:rsid w:val="00164F18"/>
    <w:rsid w:val="001651C5"/>
    <w:rsid w:val="0016550F"/>
    <w:rsid w:val="00166026"/>
    <w:rsid w:val="0016616F"/>
    <w:rsid w:val="00166356"/>
    <w:rsid w:val="001667AA"/>
    <w:rsid w:val="001669A0"/>
    <w:rsid w:val="00166E0D"/>
    <w:rsid w:val="00167CB4"/>
    <w:rsid w:val="00170B3C"/>
    <w:rsid w:val="00170F0F"/>
    <w:rsid w:val="00170FA7"/>
    <w:rsid w:val="00171507"/>
    <w:rsid w:val="00171DD3"/>
    <w:rsid w:val="001720FD"/>
    <w:rsid w:val="00172E7C"/>
    <w:rsid w:val="00172ECA"/>
    <w:rsid w:val="001730FB"/>
    <w:rsid w:val="001732BB"/>
    <w:rsid w:val="00173C53"/>
    <w:rsid w:val="00173F1B"/>
    <w:rsid w:val="00174160"/>
    <w:rsid w:val="001743A5"/>
    <w:rsid w:val="00174789"/>
    <w:rsid w:val="00174B3C"/>
    <w:rsid w:val="00174C0B"/>
    <w:rsid w:val="0017517E"/>
    <w:rsid w:val="0017525D"/>
    <w:rsid w:val="0017645C"/>
    <w:rsid w:val="00176909"/>
    <w:rsid w:val="00176926"/>
    <w:rsid w:val="00176C74"/>
    <w:rsid w:val="00177951"/>
    <w:rsid w:val="0017796A"/>
    <w:rsid w:val="00177D5C"/>
    <w:rsid w:val="00177E50"/>
    <w:rsid w:val="00177F56"/>
    <w:rsid w:val="00180010"/>
    <w:rsid w:val="00180053"/>
    <w:rsid w:val="0018034C"/>
    <w:rsid w:val="00180546"/>
    <w:rsid w:val="0018055F"/>
    <w:rsid w:val="0018110B"/>
    <w:rsid w:val="00181E2B"/>
    <w:rsid w:val="001820F6"/>
    <w:rsid w:val="001822B3"/>
    <w:rsid w:val="0018259F"/>
    <w:rsid w:val="001827CC"/>
    <w:rsid w:val="00182A0D"/>
    <w:rsid w:val="00182F10"/>
    <w:rsid w:val="00183562"/>
    <w:rsid w:val="00184315"/>
    <w:rsid w:val="00184741"/>
    <w:rsid w:val="00184C86"/>
    <w:rsid w:val="00184CFE"/>
    <w:rsid w:val="001851A1"/>
    <w:rsid w:val="00185353"/>
    <w:rsid w:val="00185534"/>
    <w:rsid w:val="0018574D"/>
    <w:rsid w:val="00185795"/>
    <w:rsid w:val="00185992"/>
    <w:rsid w:val="00186179"/>
    <w:rsid w:val="001863D2"/>
    <w:rsid w:val="001863E3"/>
    <w:rsid w:val="001866E9"/>
    <w:rsid w:val="00186F5D"/>
    <w:rsid w:val="00187151"/>
    <w:rsid w:val="00187695"/>
    <w:rsid w:val="00190C74"/>
    <w:rsid w:val="00191268"/>
    <w:rsid w:val="00191401"/>
    <w:rsid w:val="00191C14"/>
    <w:rsid w:val="001926EC"/>
    <w:rsid w:val="00193548"/>
    <w:rsid w:val="00193AA8"/>
    <w:rsid w:val="00194014"/>
    <w:rsid w:val="0019446B"/>
    <w:rsid w:val="001950FD"/>
    <w:rsid w:val="00195181"/>
    <w:rsid w:val="00195842"/>
    <w:rsid w:val="00195B78"/>
    <w:rsid w:val="00195CDD"/>
    <w:rsid w:val="0019673D"/>
    <w:rsid w:val="0019753D"/>
    <w:rsid w:val="0019773E"/>
    <w:rsid w:val="00197CBA"/>
    <w:rsid w:val="00197E18"/>
    <w:rsid w:val="001A0C7D"/>
    <w:rsid w:val="001A0F9A"/>
    <w:rsid w:val="001A0FEB"/>
    <w:rsid w:val="001A1165"/>
    <w:rsid w:val="001A1581"/>
    <w:rsid w:val="001A1DDE"/>
    <w:rsid w:val="001A1FCC"/>
    <w:rsid w:val="001A21CC"/>
    <w:rsid w:val="001A236D"/>
    <w:rsid w:val="001A26B8"/>
    <w:rsid w:val="001A2F5A"/>
    <w:rsid w:val="001A3319"/>
    <w:rsid w:val="001A386B"/>
    <w:rsid w:val="001A409F"/>
    <w:rsid w:val="001A4200"/>
    <w:rsid w:val="001A4477"/>
    <w:rsid w:val="001A45ED"/>
    <w:rsid w:val="001A4693"/>
    <w:rsid w:val="001A48D5"/>
    <w:rsid w:val="001A4B69"/>
    <w:rsid w:val="001A4C68"/>
    <w:rsid w:val="001A548D"/>
    <w:rsid w:val="001A6366"/>
    <w:rsid w:val="001A66F8"/>
    <w:rsid w:val="001A6799"/>
    <w:rsid w:val="001A7288"/>
    <w:rsid w:val="001A7310"/>
    <w:rsid w:val="001A73D0"/>
    <w:rsid w:val="001A7A72"/>
    <w:rsid w:val="001A7F97"/>
    <w:rsid w:val="001B05DC"/>
    <w:rsid w:val="001B05EC"/>
    <w:rsid w:val="001B0CF9"/>
    <w:rsid w:val="001B1300"/>
    <w:rsid w:val="001B1BEE"/>
    <w:rsid w:val="001B1F05"/>
    <w:rsid w:val="001B223C"/>
    <w:rsid w:val="001B28B2"/>
    <w:rsid w:val="001B2EE3"/>
    <w:rsid w:val="001B36F7"/>
    <w:rsid w:val="001B37D2"/>
    <w:rsid w:val="001B38C6"/>
    <w:rsid w:val="001B39CC"/>
    <w:rsid w:val="001B3F34"/>
    <w:rsid w:val="001B4180"/>
    <w:rsid w:val="001B43B1"/>
    <w:rsid w:val="001B4583"/>
    <w:rsid w:val="001B48B1"/>
    <w:rsid w:val="001B4C69"/>
    <w:rsid w:val="001B4F38"/>
    <w:rsid w:val="001B4F90"/>
    <w:rsid w:val="001B576A"/>
    <w:rsid w:val="001B5D2D"/>
    <w:rsid w:val="001B62B8"/>
    <w:rsid w:val="001B7243"/>
    <w:rsid w:val="001B739E"/>
    <w:rsid w:val="001B7952"/>
    <w:rsid w:val="001B7A83"/>
    <w:rsid w:val="001B7ABA"/>
    <w:rsid w:val="001B7E74"/>
    <w:rsid w:val="001C0F66"/>
    <w:rsid w:val="001C148B"/>
    <w:rsid w:val="001C1999"/>
    <w:rsid w:val="001C2F8F"/>
    <w:rsid w:val="001C3363"/>
    <w:rsid w:val="001C3850"/>
    <w:rsid w:val="001C40A7"/>
    <w:rsid w:val="001C45EF"/>
    <w:rsid w:val="001C4BBA"/>
    <w:rsid w:val="001C4EE8"/>
    <w:rsid w:val="001C4FC0"/>
    <w:rsid w:val="001C5789"/>
    <w:rsid w:val="001C5A08"/>
    <w:rsid w:val="001C5CA7"/>
    <w:rsid w:val="001C5FA3"/>
    <w:rsid w:val="001C6FF6"/>
    <w:rsid w:val="001C76C8"/>
    <w:rsid w:val="001C7D7D"/>
    <w:rsid w:val="001D03A0"/>
    <w:rsid w:val="001D0C92"/>
    <w:rsid w:val="001D0EC7"/>
    <w:rsid w:val="001D0F86"/>
    <w:rsid w:val="001D17BF"/>
    <w:rsid w:val="001D1CBC"/>
    <w:rsid w:val="001D1FE4"/>
    <w:rsid w:val="001D2238"/>
    <w:rsid w:val="001D2E8A"/>
    <w:rsid w:val="001D2F73"/>
    <w:rsid w:val="001D324D"/>
    <w:rsid w:val="001D324F"/>
    <w:rsid w:val="001D3366"/>
    <w:rsid w:val="001D3C5F"/>
    <w:rsid w:val="001D3D83"/>
    <w:rsid w:val="001D3E8C"/>
    <w:rsid w:val="001D4547"/>
    <w:rsid w:val="001D4949"/>
    <w:rsid w:val="001D4B64"/>
    <w:rsid w:val="001D4E21"/>
    <w:rsid w:val="001D52BC"/>
    <w:rsid w:val="001D5813"/>
    <w:rsid w:val="001D5F89"/>
    <w:rsid w:val="001D6055"/>
    <w:rsid w:val="001D6395"/>
    <w:rsid w:val="001D642E"/>
    <w:rsid w:val="001D6EF7"/>
    <w:rsid w:val="001D6F7C"/>
    <w:rsid w:val="001D74E0"/>
    <w:rsid w:val="001D791C"/>
    <w:rsid w:val="001D7A39"/>
    <w:rsid w:val="001D7DCB"/>
    <w:rsid w:val="001E03AD"/>
    <w:rsid w:val="001E0B3C"/>
    <w:rsid w:val="001E0C3D"/>
    <w:rsid w:val="001E1114"/>
    <w:rsid w:val="001E1138"/>
    <w:rsid w:val="001E1684"/>
    <w:rsid w:val="001E1A06"/>
    <w:rsid w:val="001E1CF2"/>
    <w:rsid w:val="001E2095"/>
    <w:rsid w:val="001E2469"/>
    <w:rsid w:val="001E307E"/>
    <w:rsid w:val="001E328E"/>
    <w:rsid w:val="001E3678"/>
    <w:rsid w:val="001E3809"/>
    <w:rsid w:val="001E3AF6"/>
    <w:rsid w:val="001E4546"/>
    <w:rsid w:val="001E467B"/>
    <w:rsid w:val="001E559B"/>
    <w:rsid w:val="001E56B4"/>
    <w:rsid w:val="001E5B53"/>
    <w:rsid w:val="001E5D27"/>
    <w:rsid w:val="001E6154"/>
    <w:rsid w:val="001E63BB"/>
    <w:rsid w:val="001E68E7"/>
    <w:rsid w:val="001E6BB6"/>
    <w:rsid w:val="001E6C25"/>
    <w:rsid w:val="001E6F75"/>
    <w:rsid w:val="001E770D"/>
    <w:rsid w:val="001E7B7F"/>
    <w:rsid w:val="001E7BCF"/>
    <w:rsid w:val="001E7F8E"/>
    <w:rsid w:val="001F0528"/>
    <w:rsid w:val="001F07AB"/>
    <w:rsid w:val="001F087C"/>
    <w:rsid w:val="001F0F54"/>
    <w:rsid w:val="001F1028"/>
    <w:rsid w:val="001F132E"/>
    <w:rsid w:val="001F1332"/>
    <w:rsid w:val="001F181C"/>
    <w:rsid w:val="001F1DBE"/>
    <w:rsid w:val="001F202D"/>
    <w:rsid w:val="001F21B7"/>
    <w:rsid w:val="001F2361"/>
    <w:rsid w:val="001F2420"/>
    <w:rsid w:val="001F24E3"/>
    <w:rsid w:val="001F2683"/>
    <w:rsid w:val="001F2851"/>
    <w:rsid w:val="001F31ED"/>
    <w:rsid w:val="001F35D5"/>
    <w:rsid w:val="001F3BA1"/>
    <w:rsid w:val="001F42E7"/>
    <w:rsid w:val="001F4345"/>
    <w:rsid w:val="001F466F"/>
    <w:rsid w:val="001F4E37"/>
    <w:rsid w:val="001F59BD"/>
    <w:rsid w:val="001F621E"/>
    <w:rsid w:val="001F667A"/>
    <w:rsid w:val="001F6C8B"/>
    <w:rsid w:val="001F7571"/>
    <w:rsid w:val="001F79CB"/>
    <w:rsid w:val="001F7C32"/>
    <w:rsid w:val="00200645"/>
    <w:rsid w:val="0020095A"/>
    <w:rsid w:val="00200BC3"/>
    <w:rsid w:val="002010AF"/>
    <w:rsid w:val="002010CF"/>
    <w:rsid w:val="002014A2"/>
    <w:rsid w:val="00201671"/>
    <w:rsid w:val="00201D24"/>
    <w:rsid w:val="00202A72"/>
    <w:rsid w:val="00202EA5"/>
    <w:rsid w:val="00203114"/>
    <w:rsid w:val="002033AD"/>
    <w:rsid w:val="00203988"/>
    <w:rsid w:val="00203B20"/>
    <w:rsid w:val="00204256"/>
    <w:rsid w:val="002046E4"/>
    <w:rsid w:val="00204B32"/>
    <w:rsid w:val="00204B54"/>
    <w:rsid w:val="0020578B"/>
    <w:rsid w:val="00205ED3"/>
    <w:rsid w:val="002067F3"/>
    <w:rsid w:val="0020685A"/>
    <w:rsid w:val="00206948"/>
    <w:rsid w:val="00206A3E"/>
    <w:rsid w:val="00206AB0"/>
    <w:rsid w:val="00206AEB"/>
    <w:rsid w:val="00206B58"/>
    <w:rsid w:val="0020727C"/>
    <w:rsid w:val="00207B8F"/>
    <w:rsid w:val="00207C92"/>
    <w:rsid w:val="00210242"/>
    <w:rsid w:val="002109CB"/>
    <w:rsid w:val="00210E5F"/>
    <w:rsid w:val="00210FF7"/>
    <w:rsid w:val="00212D25"/>
    <w:rsid w:val="00212ECD"/>
    <w:rsid w:val="00212F3E"/>
    <w:rsid w:val="00213CA5"/>
    <w:rsid w:val="002146DA"/>
    <w:rsid w:val="00214A85"/>
    <w:rsid w:val="00214B91"/>
    <w:rsid w:val="00214E6A"/>
    <w:rsid w:val="00214EAF"/>
    <w:rsid w:val="0021528C"/>
    <w:rsid w:val="00215637"/>
    <w:rsid w:val="00215A3B"/>
    <w:rsid w:val="00215A70"/>
    <w:rsid w:val="00215FF2"/>
    <w:rsid w:val="002160D0"/>
    <w:rsid w:val="00216CE3"/>
    <w:rsid w:val="00216FE8"/>
    <w:rsid w:val="00217133"/>
    <w:rsid w:val="00217968"/>
    <w:rsid w:val="0021799B"/>
    <w:rsid w:val="00217D60"/>
    <w:rsid w:val="002200AE"/>
    <w:rsid w:val="0022014A"/>
    <w:rsid w:val="002210B2"/>
    <w:rsid w:val="00221270"/>
    <w:rsid w:val="002215AA"/>
    <w:rsid w:val="00221B5F"/>
    <w:rsid w:val="00221BB1"/>
    <w:rsid w:val="00221CE3"/>
    <w:rsid w:val="00222369"/>
    <w:rsid w:val="00222445"/>
    <w:rsid w:val="002226F9"/>
    <w:rsid w:val="00222DE4"/>
    <w:rsid w:val="00223C0C"/>
    <w:rsid w:val="00223CB7"/>
    <w:rsid w:val="00224600"/>
    <w:rsid w:val="00224929"/>
    <w:rsid w:val="002252B4"/>
    <w:rsid w:val="0022667B"/>
    <w:rsid w:val="00226787"/>
    <w:rsid w:val="00226D0C"/>
    <w:rsid w:val="00227035"/>
    <w:rsid w:val="002277E9"/>
    <w:rsid w:val="00230070"/>
    <w:rsid w:val="0023094B"/>
    <w:rsid w:val="00230F0D"/>
    <w:rsid w:val="00231A20"/>
    <w:rsid w:val="00231AF0"/>
    <w:rsid w:val="0023240C"/>
    <w:rsid w:val="00233541"/>
    <w:rsid w:val="00233724"/>
    <w:rsid w:val="002339F6"/>
    <w:rsid w:val="00234680"/>
    <w:rsid w:val="00234712"/>
    <w:rsid w:val="00234820"/>
    <w:rsid w:val="00234923"/>
    <w:rsid w:val="00234ACA"/>
    <w:rsid w:val="002352CB"/>
    <w:rsid w:val="002357BA"/>
    <w:rsid w:val="00235D39"/>
    <w:rsid w:val="0023660D"/>
    <w:rsid w:val="002368D5"/>
    <w:rsid w:val="00236976"/>
    <w:rsid w:val="00236B44"/>
    <w:rsid w:val="002374E2"/>
    <w:rsid w:val="002376C4"/>
    <w:rsid w:val="00237750"/>
    <w:rsid w:val="00237AEB"/>
    <w:rsid w:val="00237B34"/>
    <w:rsid w:val="00237D0B"/>
    <w:rsid w:val="00240091"/>
    <w:rsid w:val="002404CE"/>
    <w:rsid w:val="00240AD3"/>
    <w:rsid w:val="0024110A"/>
    <w:rsid w:val="00241E1F"/>
    <w:rsid w:val="00242940"/>
    <w:rsid w:val="0024360A"/>
    <w:rsid w:val="002436DF"/>
    <w:rsid w:val="00243AD9"/>
    <w:rsid w:val="00245839"/>
    <w:rsid w:val="00245E25"/>
    <w:rsid w:val="002462CF"/>
    <w:rsid w:val="00246464"/>
    <w:rsid w:val="00246958"/>
    <w:rsid w:val="0024783E"/>
    <w:rsid w:val="0024790A"/>
    <w:rsid w:val="00247B93"/>
    <w:rsid w:val="00247C3A"/>
    <w:rsid w:val="00250FF1"/>
    <w:rsid w:val="00251467"/>
    <w:rsid w:val="002515B9"/>
    <w:rsid w:val="002518D1"/>
    <w:rsid w:val="002519E5"/>
    <w:rsid w:val="00251B56"/>
    <w:rsid w:val="00252069"/>
    <w:rsid w:val="0025258A"/>
    <w:rsid w:val="00252C20"/>
    <w:rsid w:val="00253031"/>
    <w:rsid w:val="00253199"/>
    <w:rsid w:val="002534B1"/>
    <w:rsid w:val="002536ED"/>
    <w:rsid w:val="00253B10"/>
    <w:rsid w:val="00253F65"/>
    <w:rsid w:val="002540DF"/>
    <w:rsid w:val="002541CB"/>
    <w:rsid w:val="00254CD1"/>
    <w:rsid w:val="00255082"/>
    <w:rsid w:val="002550D5"/>
    <w:rsid w:val="0025517A"/>
    <w:rsid w:val="00255346"/>
    <w:rsid w:val="002553FE"/>
    <w:rsid w:val="002557BC"/>
    <w:rsid w:val="002559D0"/>
    <w:rsid w:val="00255F10"/>
    <w:rsid w:val="0025623D"/>
    <w:rsid w:val="00257920"/>
    <w:rsid w:val="002579BD"/>
    <w:rsid w:val="00257F3A"/>
    <w:rsid w:val="00260157"/>
    <w:rsid w:val="002608D7"/>
    <w:rsid w:val="00260961"/>
    <w:rsid w:val="00260AC9"/>
    <w:rsid w:val="00260B3D"/>
    <w:rsid w:val="00261439"/>
    <w:rsid w:val="00261A2A"/>
    <w:rsid w:val="00261EB3"/>
    <w:rsid w:val="00262173"/>
    <w:rsid w:val="00262240"/>
    <w:rsid w:val="0026226A"/>
    <w:rsid w:val="002625BC"/>
    <w:rsid w:val="00262A5F"/>
    <w:rsid w:val="00263264"/>
    <w:rsid w:val="002632D1"/>
    <w:rsid w:val="0026331A"/>
    <w:rsid w:val="0026344D"/>
    <w:rsid w:val="002636C3"/>
    <w:rsid w:val="002639F0"/>
    <w:rsid w:val="00264209"/>
    <w:rsid w:val="002642E2"/>
    <w:rsid w:val="002647BC"/>
    <w:rsid w:val="00264827"/>
    <w:rsid w:val="00264A7A"/>
    <w:rsid w:val="002650D5"/>
    <w:rsid w:val="0026519E"/>
    <w:rsid w:val="00265927"/>
    <w:rsid w:val="00265C6B"/>
    <w:rsid w:val="00266019"/>
    <w:rsid w:val="002667FE"/>
    <w:rsid w:val="00267531"/>
    <w:rsid w:val="002676D3"/>
    <w:rsid w:val="00267727"/>
    <w:rsid w:val="00270208"/>
    <w:rsid w:val="00271379"/>
    <w:rsid w:val="00271426"/>
    <w:rsid w:val="00271702"/>
    <w:rsid w:val="00271739"/>
    <w:rsid w:val="00271A30"/>
    <w:rsid w:val="00271A8D"/>
    <w:rsid w:val="0027277B"/>
    <w:rsid w:val="002728A2"/>
    <w:rsid w:val="00272978"/>
    <w:rsid w:val="00272A0C"/>
    <w:rsid w:val="00273361"/>
    <w:rsid w:val="00273630"/>
    <w:rsid w:val="00273CD1"/>
    <w:rsid w:val="00273CEC"/>
    <w:rsid w:val="00273D7F"/>
    <w:rsid w:val="00273EF4"/>
    <w:rsid w:val="002746BF"/>
    <w:rsid w:val="00274C57"/>
    <w:rsid w:val="00274D00"/>
    <w:rsid w:val="002751A7"/>
    <w:rsid w:val="0027556B"/>
    <w:rsid w:val="00275A33"/>
    <w:rsid w:val="00276254"/>
    <w:rsid w:val="00276450"/>
    <w:rsid w:val="00276BB6"/>
    <w:rsid w:val="00276E11"/>
    <w:rsid w:val="00276E89"/>
    <w:rsid w:val="0027771D"/>
    <w:rsid w:val="002809CD"/>
    <w:rsid w:val="0028164A"/>
    <w:rsid w:val="00282095"/>
    <w:rsid w:val="00283225"/>
    <w:rsid w:val="00283532"/>
    <w:rsid w:val="0028393C"/>
    <w:rsid w:val="00283BF6"/>
    <w:rsid w:val="00284032"/>
    <w:rsid w:val="00284361"/>
    <w:rsid w:val="00284A27"/>
    <w:rsid w:val="00284E44"/>
    <w:rsid w:val="0028530E"/>
    <w:rsid w:val="00285D24"/>
    <w:rsid w:val="002873DF"/>
    <w:rsid w:val="002877FB"/>
    <w:rsid w:val="00287A5A"/>
    <w:rsid w:val="00287B8D"/>
    <w:rsid w:val="0029033B"/>
    <w:rsid w:val="00290836"/>
    <w:rsid w:val="00290AB9"/>
    <w:rsid w:val="002913DD"/>
    <w:rsid w:val="0029160B"/>
    <w:rsid w:val="00291894"/>
    <w:rsid w:val="002918B7"/>
    <w:rsid w:val="00291A3F"/>
    <w:rsid w:val="00291B7F"/>
    <w:rsid w:val="00291DB7"/>
    <w:rsid w:val="002921D0"/>
    <w:rsid w:val="002922F7"/>
    <w:rsid w:val="0029250A"/>
    <w:rsid w:val="002926A5"/>
    <w:rsid w:val="00292CB3"/>
    <w:rsid w:val="00293441"/>
    <w:rsid w:val="00293872"/>
    <w:rsid w:val="00293B7F"/>
    <w:rsid w:val="00293C63"/>
    <w:rsid w:val="00294774"/>
    <w:rsid w:val="00294861"/>
    <w:rsid w:val="00294A28"/>
    <w:rsid w:val="00294AC6"/>
    <w:rsid w:val="002951BB"/>
    <w:rsid w:val="0029530F"/>
    <w:rsid w:val="00295C19"/>
    <w:rsid w:val="0029606C"/>
    <w:rsid w:val="00296092"/>
    <w:rsid w:val="002966C4"/>
    <w:rsid w:val="002966C5"/>
    <w:rsid w:val="0029670A"/>
    <w:rsid w:val="002967E6"/>
    <w:rsid w:val="00296A1E"/>
    <w:rsid w:val="00296C18"/>
    <w:rsid w:val="0029701E"/>
    <w:rsid w:val="0029702F"/>
    <w:rsid w:val="00297281"/>
    <w:rsid w:val="00297680"/>
    <w:rsid w:val="00297870"/>
    <w:rsid w:val="00297EDD"/>
    <w:rsid w:val="00297FAD"/>
    <w:rsid w:val="002A0398"/>
    <w:rsid w:val="002A0A6D"/>
    <w:rsid w:val="002A0E93"/>
    <w:rsid w:val="002A1552"/>
    <w:rsid w:val="002A1562"/>
    <w:rsid w:val="002A1B79"/>
    <w:rsid w:val="002A1F4B"/>
    <w:rsid w:val="002A215D"/>
    <w:rsid w:val="002A25D0"/>
    <w:rsid w:val="002A26CD"/>
    <w:rsid w:val="002A2815"/>
    <w:rsid w:val="002A464B"/>
    <w:rsid w:val="002A4839"/>
    <w:rsid w:val="002A4962"/>
    <w:rsid w:val="002A4AB2"/>
    <w:rsid w:val="002A4EEB"/>
    <w:rsid w:val="002A512D"/>
    <w:rsid w:val="002A5188"/>
    <w:rsid w:val="002A5265"/>
    <w:rsid w:val="002A5D13"/>
    <w:rsid w:val="002A5E54"/>
    <w:rsid w:val="002A5F31"/>
    <w:rsid w:val="002A625D"/>
    <w:rsid w:val="002A7058"/>
    <w:rsid w:val="002A706F"/>
    <w:rsid w:val="002A723A"/>
    <w:rsid w:val="002A7F5F"/>
    <w:rsid w:val="002B03C6"/>
    <w:rsid w:val="002B0675"/>
    <w:rsid w:val="002B0927"/>
    <w:rsid w:val="002B1348"/>
    <w:rsid w:val="002B19FC"/>
    <w:rsid w:val="002B1ACB"/>
    <w:rsid w:val="002B1D19"/>
    <w:rsid w:val="002B229B"/>
    <w:rsid w:val="002B23EB"/>
    <w:rsid w:val="002B27D9"/>
    <w:rsid w:val="002B2E22"/>
    <w:rsid w:val="002B321E"/>
    <w:rsid w:val="002B3E3D"/>
    <w:rsid w:val="002B42D5"/>
    <w:rsid w:val="002B449D"/>
    <w:rsid w:val="002B51B8"/>
    <w:rsid w:val="002B5A19"/>
    <w:rsid w:val="002B5D46"/>
    <w:rsid w:val="002B5E92"/>
    <w:rsid w:val="002B5F5B"/>
    <w:rsid w:val="002B5FC1"/>
    <w:rsid w:val="002B6050"/>
    <w:rsid w:val="002B65B1"/>
    <w:rsid w:val="002B65BF"/>
    <w:rsid w:val="002B68E2"/>
    <w:rsid w:val="002B6F5B"/>
    <w:rsid w:val="002B7C40"/>
    <w:rsid w:val="002C04A3"/>
    <w:rsid w:val="002C0503"/>
    <w:rsid w:val="002C0628"/>
    <w:rsid w:val="002C0756"/>
    <w:rsid w:val="002C09A4"/>
    <w:rsid w:val="002C1222"/>
    <w:rsid w:val="002C1516"/>
    <w:rsid w:val="002C1B7C"/>
    <w:rsid w:val="002C1CE6"/>
    <w:rsid w:val="002C1F04"/>
    <w:rsid w:val="002C216D"/>
    <w:rsid w:val="002C2652"/>
    <w:rsid w:val="002C27D6"/>
    <w:rsid w:val="002C2A94"/>
    <w:rsid w:val="002C32AD"/>
    <w:rsid w:val="002C3326"/>
    <w:rsid w:val="002C3343"/>
    <w:rsid w:val="002C3530"/>
    <w:rsid w:val="002C356F"/>
    <w:rsid w:val="002C3D16"/>
    <w:rsid w:val="002C3F94"/>
    <w:rsid w:val="002C4466"/>
    <w:rsid w:val="002C4B51"/>
    <w:rsid w:val="002C4B9E"/>
    <w:rsid w:val="002C4C10"/>
    <w:rsid w:val="002C57C5"/>
    <w:rsid w:val="002C595E"/>
    <w:rsid w:val="002C5B49"/>
    <w:rsid w:val="002C6451"/>
    <w:rsid w:val="002C70B7"/>
    <w:rsid w:val="002D02AB"/>
    <w:rsid w:val="002D15B8"/>
    <w:rsid w:val="002D16D2"/>
    <w:rsid w:val="002D18BB"/>
    <w:rsid w:val="002D20EF"/>
    <w:rsid w:val="002D21BC"/>
    <w:rsid w:val="002D23CE"/>
    <w:rsid w:val="002D262D"/>
    <w:rsid w:val="002D28EA"/>
    <w:rsid w:val="002D2B31"/>
    <w:rsid w:val="002D2FDB"/>
    <w:rsid w:val="002D33B3"/>
    <w:rsid w:val="002D3555"/>
    <w:rsid w:val="002D3853"/>
    <w:rsid w:val="002D414D"/>
    <w:rsid w:val="002D4A5C"/>
    <w:rsid w:val="002D4A66"/>
    <w:rsid w:val="002D4D21"/>
    <w:rsid w:val="002D4DCA"/>
    <w:rsid w:val="002D5301"/>
    <w:rsid w:val="002D5A4F"/>
    <w:rsid w:val="002D5ACC"/>
    <w:rsid w:val="002D626B"/>
    <w:rsid w:val="002D661E"/>
    <w:rsid w:val="002D6CC0"/>
    <w:rsid w:val="002D6E1D"/>
    <w:rsid w:val="002D74FD"/>
    <w:rsid w:val="002D7827"/>
    <w:rsid w:val="002D7CA0"/>
    <w:rsid w:val="002E0092"/>
    <w:rsid w:val="002E01E3"/>
    <w:rsid w:val="002E181D"/>
    <w:rsid w:val="002E1933"/>
    <w:rsid w:val="002E2873"/>
    <w:rsid w:val="002E2888"/>
    <w:rsid w:val="002E2C24"/>
    <w:rsid w:val="002E33FA"/>
    <w:rsid w:val="002E34B4"/>
    <w:rsid w:val="002E38BA"/>
    <w:rsid w:val="002E3979"/>
    <w:rsid w:val="002E3CD2"/>
    <w:rsid w:val="002E3FE6"/>
    <w:rsid w:val="002E41B2"/>
    <w:rsid w:val="002E4FE6"/>
    <w:rsid w:val="002E50ED"/>
    <w:rsid w:val="002E522D"/>
    <w:rsid w:val="002E55C3"/>
    <w:rsid w:val="002E55D3"/>
    <w:rsid w:val="002E5912"/>
    <w:rsid w:val="002E5947"/>
    <w:rsid w:val="002E5EA0"/>
    <w:rsid w:val="002E68ED"/>
    <w:rsid w:val="002E6EE9"/>
    <w:rsid w:val="002E71F3"/>
    <w:rsid w:val="002E7628"/>
    <w:rsid w:val="002E787C"/>
    <w:rsid w:val="002E79F5"/>
    <w:rsid w:val="002E7F1C"/>
    <w:rsid w:val="002F001A"/>
    <w:rsid w:val="002F01A6"/>
    <w:rsid w:val="002F062F"/>
    <w:rsid w:val="002F10E9"/>
    <w:rsid w:val="002F1811"/>
    <w:rsid w:val="002F20C5"/>
    <w:rsid w:val="002F23A9"/>
    <w:rsid w:val="002F253F"/>
    <w:rsid w:val="002F27A4"/>
    <w:rsid w:val="002F2A4D"/>
    <w:rsid w:val="002F2A75"/>
    <w:rsid w:val="002F2FA2"/>
    <w:rsid w:val="002F381B"/>
    <w:rsid w:val="002F38C0"/>
    <w:rsid w:val="002F3C16"/>
    <w:rsid w:val="002F4691"/>
    <w:rsid w:val="002F56B1"/>
    <w:rsid w:val="002F5D01"/>
    <w:rsid w:val="002F5F94"/>
    <w:rsid w:val="002F6892"/>
    <w:rsid w:val="002F6BC6"/>
    <w:rsid w:val="002F70A9"/>
    <w:rsid w:val="002F7CF7"/>
    <w:rsid w:val="002F7FB1"/>
    <w:rsid w:val="003001F4"/>
    <w:rsid w:val="003003B0"/>
    <w:rsid w:val="003004B5"/>
    <w:rsid w:val="00300729"/>
    <w:rsid w:val="0030093F"/>
    <w:rsid w:val="003009BB"/>
    <w:rsid w:val="00301BCA"/>
    <w:rsid w:val="00301CC9"/>
    <w:rsid w:val="00301FA0"/>
    <w:rsid w:val="00302684"/>
    <w:rsid w:val="00302A40"/>
    <w:rsid w:val="00302C3D"/>
    <w:rsid w:val="00303142"/>
    <w:rsid w:val="003031EC"/>
    <w:rsid w:val="00303A58"/>
    <w:rsid w:val="00303CCD"/>
    <w:rsid w:val="00303DAF"/>
    <w:rsid w:val="00303FA7"/>
    <w:rsid w:val="003045FC"/>
    <w:rsid w:val="003046F4"/>
    <w:rsid w:val="00304C1C"/>
    <w:rsid w:val="00304E10"/>
    <w:rsid w:val="00304EE4"/>
    <w:rsid w:val="00304F76"/>
    <w:rsid w:val="0030520F"/>
    <w:rsid w:val="0030530B"/>
    <w:rsid w:val="0030540E"/>
    <w:rsid w:val="0030632C"/>
    <w:rsid w:val="00306E56"/>
    <w:rsid w:val="00306EFD"/>
    <w:rsid w:val="00307259"/>
    <w:rsid w:val="00307589"/>
    <w:rsid w:val="00307B5D"/>
    <w:rsid w:val="00307E34"/>
    <w:rsid w:val="00310B73"/>
    <w:rsid w:val="00310C92"/>
    <w:rsid w:val="003111FF"/>
    <w:rsid w:val="003113FD"/>
    <w:rsid w:val="00311DB9"/>
    <w:rsid w:val="00312700"/>
    <w:rsid w:val="00312AAE"/>
    <w:rsid w:val="00312FB8"/>
    <w:rsid w:val="003136E5"/>
    <w:rsid w:val="00313898"/>
    <w:rsid w:val="00314218"/>
    <w:rsid w:val="0031425F"/>
    <w:rsid w:val="003154A7"/>
    <w:rsid w:val="00315965"/>
    <w:rsid w:val="00315E64"/>
    <w:rsid w:val="00315EA3"/>
    <w:rsid w:val="00316084"/>
    <w:rsid w:val="00316130"/>
    <w:rsid w:val="00316620"/>
    <w:rsid w:val="00316643"/>
    <w:rsid w:val="00316742"/>
    <w:rsid w:val="0031674D"/>
    <w:rsid w:val="0031679D"/>
    <w:rsid w:val="0031686B"/>
    <w:rsid w:val="00316C6B"/>
    <w:rsid w:val="00316D51"/>
    <w:rsid w:val="0031720A"/>
    <w:rsid w:val="00317A50"/>
    <w:rsid w:val="00320836"/>
    <w:rsid w:val="00320BAE"/>
    <w:rsid w:val="0032103A"/>
    <w:rsid w:val="0032116C"/>
    <w:rsid w:val="0032172E"/>
    <w:rsid w:val="00321C2C"/>
    <w:rsid w:val="00321E8A"/>
    <w:rsid w:val="00321FD5"/>
    <w:rsid w:val="00322FE7"/>
    <w:rsid w:val="00323028"/>
    <w:rsid w:val="00323048"/>
    <w:rsid w:val="003230DE"/>
    <w:rsid w:val="00323396"/>
    <w:rsid w:val="00323557"/>
    <w:rsid w:val="00323D7B"/>
    <w:rsid w:val="00323F83"/>
    <w:rsid w:val="0032413E"/>
    <w:rsid w:val="003242F2"/>
    <w:rsid w:val="00324D71"/>
    <w:rsid w:val="00325184"/>
    <w:rsid w:val="00325FE4"/>
    <w:rsid w:val="003265CB"/>
    <w:rsid w:val="0032688B"/>
    <w:rsid w:val="003269FC"/>
    <w:rsid w:val="00326A0A"/>
    <w:rsid w:val="00326BDE"/>
    <w:rsid w:val="003275D4"/>
    <w:rsid w:val="003275E4"/>
    <w:rsid w:val="00327AF9"/>
    <w:rsid w:val="00327C7C"/>
    <w:rsid w:val="00327D75"/>
    <w:rsid w:val="00327FA7"/>
    <w:rsid w:val="003300CD"/>
    <w:rsid w:val="003301CE"/>
    <w:rsid w:val="00330805"/>
    <w:rsid w:val="00330B9F"/>
    <w:rsid w:val="00330D81"/>
    <w:rsid w:val="003311AD"/>
    <w:rsid w:val="003318F6"/>
    <w:rsid w:val="003319A1"/>
    <w:rsid w:val="003319CD"/>
    <w:rsid w:val="00331AEB"/>
    <w:rsid w:val="00331E4F"/>
    <w:rsid w:val="00331FE0"/>
    <w:rsid w:val="0033208B"/>
    <w:rsid w:val="00332399"/>
    <w:rsid w:val="0033297A"/>
    <w:rsid w:val="00332E37"/>
    <w:rsid w:val="00332F13"/>
    <w:rsid w:val="0033328D"/>
    <w:rsid w:val="00333510"/>
    <w:rsid w:val="003337B7"/>
    <w:rsid w:val="00334CC9"/>
    <w:rsid w:val="003351C5"/>
    <w:rsid w:val="003352DE"/>
    <w:rsid w:val="00335411"/>
    <w:rsid w:val="003354DB"/>
    <w:rsid w:val="003355AE"/>
    <w:rsid w:val="00335D42"/>
    <w:rsid w:val="00335E1A"/>
    <w:rsid w:val="003360CF"/>
    <w:rsid w:val="00336266"/>
    <w:rsid w:val="00336B9A"/>
    <w:rsid w:val="00336C59"/>
    <w:rsid w:val="003373D0"/>
    <w:rsid w:val="00337ABF"/>
    <w:rsid w:val="00340428"/>
    <w:rsid w:val="00340641"/>
    <w:rsid w:val="003406E0"/>
    <w:rsid w:val="00340728"/>
    <w:rsid w:val="00340737"/>
    <w:rsid w:val="003410DB"/>
    <w:rsid w:val="0034144A"/>
    <w:rsid w:val="003414EA"/>
    <w:rsid w:val="0034163E"/>
    <w:rsid w:val="00341666"/>
    <w:rsid w:val="0034194C"/>
    <w:rsid w:val="00342587"/>
    <w:rsid w:val="00342632"/>
    <w:rsid w:val="00342F35"/>
    <w:rsid w:val="00343367"/>
    <w:rsid w:val="00343AC5"/>
    <w:rsid w:val="00343B8B"/>
    <w:rsid w:val="00343EDA"/>
    <w:rsid w:val="00344063"/>
    <w:rsid w:val="003445EA"/>
    <w:rsid w:val="00344DDC"/>
    <w:rsid w:val="00345530"/>
    <w:rsid w:val="00345850"/>
    <w:rsid w:val="00345FC4"/>
    <w:rsid w:val="0034608A"/>
    <w:rsid w:val="0034653F"/>
    <w:rsid w:val="00346688"/>
    <w:rsid w:val="00346B73"/>
    <w:rsid w:val="003472E6"/>
    <w:rsid w:val="003478CB"/>
    <w:rsid w:val="00347B0D"/>
    <w:rsid w:val="00347F6B"/>
    <w:rsid w:val="00347FC8"/>
    <w:rsid w:val="00350411"/>
    <w:rsid w:val="00350C4D"/>
    <w:rsid w:val="00350CD1"/>
    <w:rsid w:val="0035115E"/>
    <w:rsid w:val="00351943"/>
    <w:rsid w:val="00351C36"/>
    <w:rsid w:val="00351EBA"/>
    <w:rsid w:val="00351FCB"/>
    <w:rsid w:val="00352260"/>
    <w:rsid w:val="00352955"/>
    <w:rsid w:val="00353594"/>
    <w:rsid w:val="003541BF"/>
    <w:rsid w:val="00354CD8"/>
    <w:rsid w:val="0035546D"/>
    <w:rsid w:val="0035561E"/>
    <w:rsid w:val="003559DC"/>
    <w:rsid w:val="00355E87"/>
    <w:rsid w:val="00356118"/>
    <w:rsid w:val="00357C06"/>
    <w:rsid w:val="00357F85"/>
    <w:rsid w:val="003601F7"/>
    <w:rsid w:val="00360E2F"/>
    <w:rsid w:val="003612FC"/>
    <w:rsid w:val="0036143D"/>
    <w:rsid w:val="00361689"/>
    <w:rsid w:val="003619F3"/>
    <w:rsid w:val="00361A86"/>
    <w:rsid w:val="0036204C"/>
    <w:rsid w:val="00362281"/>
    <w:rsid w:val="00362ED2"/>
    <w:rsid w:val="00364481"/>
    <w:rsid w:val="003646F1"/>
    <w:rsid w:val="0036485F"/>
    <w:rsid w:val="003653B4"/>
    <w:rsid w:val="00365954"/>
    <w:rsid w:val="00365CB4"/>
    <w:rsid w:val="00365D1B"/>
    <w:rsid w:val="00366069"/>
    <w:rsid w:val="0036682E"/>
    <w:rsid w:val="00366C7F"/>
    <w:rsid w:val="0036781E"/>
    <w:rsid w:val="00367C06"/>
    <w:rsid w:val="00367C5D"/>
    <w:rsid w:val="0037063E"/>
    <w:rsid w:val="0037064E"/>
    <w:rsid w:val="00370E67"/>
    <w:rsid w:val="00371AC7"/>
    <w:rsid w:val="00371F66"/>
    <w:rsid w:val="0037214C"/>
    <w:rsid w:val="00372277"/>
    <w:rsid w:val="0037242B"/>
    <w:rsid w:val="00372895"/>
    <w:rsid w:val="00372C84"/>
    <w:rsid w:val="00372E30"/>
    <w:rsid w:val="003735B3"/>
    <w:rsid w:val="00373B03"/>
    <w:rsid w:val="00374322"/>
    <w:rsid w:val="00374655"/>
    <w:rsid w:val="0037492A"/>
    <w:rsid w:val="0037528F"/>
    <w:rsid w:val="00375351"/>
    <w:rsid w:val="0037535F"/>
    <w:rsid w:val="00375480"/>
    <w:rsid w:val="003756F7"/>
    <w:rsid w:val="00376092"/>
    <w:rsid w:val="00376319"/>
    <w:rsid w:val="0037637F"/>
    <w:rsid w:val="00377289"/>
    <w:rsid w:val="003776B1"/>
    <w:rsid w:val="00380B2A"/>
    <w:rsid w:val="00380DAB"/>
    <w:rsid w:val="00381AF4"/>
    <w:rsid w:val="00381B60"/>
    <w:rsid w:val="00382040"/>
    <w:rsid w:val="00382E5C"/>
    <w:rsid w:val="00382F66"/>
    <w:rsid w:val="00383089"/>
    <w:rsid w:val="003831E7"/>
    <w:rsid w:val="003832BF"/>
    <w:rsid w:val="003834CA"/>
    <w:rsid w:val="00383A58"/>
    <w:rsid w:val="00383E7D"/>
    <w:rsid w:val="003847FD"/>
    <w:rsid w:val="0038553B"/>
    <w:rsid w:val="0038573F"/>
    <w:rsid w:val="003858EF"/>
    <w:rsid w:val="00385AAD"/>
    <w:rsid w:val="00385B06"/>
    <w:rsid w:val="00385C26"/>
    <w:rsid w:val="003860B3"/>
    <w:rsid w:val="00386680"/>
    <w:rsid w:val="00386816"/>
    <w:rsid w:val="0038690A"/>
    <w:rsid w:val="00386BDE"/>
    <w:rsid w:val="00386C02"/>
    <w:rsid w:val="00386CF6"/>
    <w:rsid w:val="00387057"/>
    <w:rsid w:val="00387151"/>
    <w:rsid w:val="00387AC8"/>
    <w:rsid w:val="00390118"/>
    <w:rsid w:val="00390AD8"/>
    <w:rsid w:val="0039134B"/>
    <w:rsid w:val="0039178F"/>
    <w:rsid w:val="00391B6B"/>
    <w:rsid w:val="00392031"/>
    <w:rsid w:val="00392193"/>
    <w:rsid w:val="00392284"/>
    <w:rsid w:val="00392A34"/>
    <w:rsid w:val="00392CAB"/>
    <w:rsid w:val="00392EAF"/>
    <w:rsid w:val="00393011"/>
    <w:rsid w:val="00393C37"/>
    <w:rsid w:val="00393E22"/>
    <w:rsid w:val="00393E3A"/>
    <w:rsid w:val="00394005"/>
    <w:rsid w:val="0039459D"/>
    <w:rsid w:val="003945F8"/>
    <w:rsid w:val="0039496D"/>
    <w:rsid w:val="00395564"/>
    <w:rsid w:val="0039580E"/>
    <w:rsid w:val="00396027"/>
    <w:rsid w:val="0039665F"/>
    <w:rsid w:val="0039685B"/>
    <w:rsid w:val="003968BD"/>
    <w:rsid w:val="00396FF4"/>
    <w:rsid w:val="00397242"/>
    <w:rsid w:val="003979FE"/>
    <w:rsid w:val="00397C38"/>
    <w:rsid w:val="00397DE5"/>
    <w:rsid w:val="003A043F"/>
    <w:rsid w:val="003A0A79"/>
    <w:rsid w:val="003A1523"/>
    <w:rsid w:val="003A257F"/>
    <w:rsid w:val="003A2A79"/>
    <w:rsid w:val="003A2ECC"/>
    <w:rsid w:val="003A2FF0"/>
    <w:rsid w:val="003A3034"/>
    <w:rsid w:val="003A382D"/>
    <w:rsid w:val="003A4138"/>
    <w:rsid w:val="003A42C7"/>
    <w:rsid w:val="003A488C"/>
    <w:rsid w:val="003A4E9C"/>
    <w:rsid w:val="003A4F5E"/>
    <w:rsid w:val="003A4F93"/>
    <w:rsid w:val="003A4FAF"/>
    <w:rsid w:val="003A51D7"/>
    <w:rsid w:val="003A6464"/>
    <w:rsid w:val="003A65B8"/>
    <w:rsid w:val="003A669B"/>
    <w:rsid w:val="003A6E12"/>
    <w:rsid w:val="003A76D1"/>
    <w:rsid w:val="003A7930"/>
    <w:rsid w:val="003B16CD"/>
    <w:rsid w:val="003B1935"/>
    <w:rsid w:val="003B1A71"/>
    <w:rsid w:val="003B1F5B"/>
    <w:rsid w:val="003B25EB"/>
    <w:rsid w:val="003B2A33"/>
    <w:rsid w:val="003B2D20"/>
    <w:rsid w:val="003B2F57"/>
    <w:rsid w:val="003B359C"/>
    <w:rsid w:val="003B3942"/>
    <w:rsid w:val="003B3B29"/>
    <w:rsid w:val="003B481A"/>
    <w:rsid w:val="003B4C4B"/>
    <w:rsid w:val="003B4D67"/>
    <w:rsid w:val="003B579C"/>
    <w:rsid w:val="003B5BAA"/>
    <w:rsid w:val="003B5C2E"/>
    <w:rsid w:val="003B5C47"/>
    <w:rsid w:val="003B63E2"/>
    <w:rsid w:val="003B6557"/>
    <w:rsid w:val="003B6776"/>
    <w:rsid w:val="003B6E1F"/>
    <w:rsid w:val="003B6E44"/>
    <w:rsid w:val="003B6FC4"/>
    <w:rsid w:val="003B7A7C"/>
    <w:rsid w:val="003C00B0"/>
    <w:rsid w:val="003C062C"/>
    <w:rsid w:val="003C09B5"/>
    <w:rsid w:val="003C0D0E"/>
    <w:rsid w:val="003C0E94"/>
    <w:rsid w:val="003C1062"/>
    <w:rsid w:val="003C14C8"/>
    <w:rsid w:val="003C1CC6"/>
    <w:rsid w:val="003C1D24"/>
    <w:rsid w:val="003C1F5D"/>
    <w:rsid w:val="003C23FA"/>
    <w:rsid w:val="003C26DC"/>
    <w:rsid w:val="003C2880"/>
    <w:rsid w:val="003C306D"/>
    <w:rsid w:val="003C3109"/>
    <w:rsid w:val="003C310E"/>
    <w:rsid w:val="003C31A0"/>
    <w:rsid w:val="003C3601"/>
    <w:rsid w:val="003C3637"/>
    <w:rsid w:val="003C366D"/>
    <w:rsid w:val="003C396F"/>
    <w:rsid w:val="003C465D"/>
    <w:rsid w:val="003C482B"/>
    <w:rsid w:val="003C4855"/>
    <w:rsid w:val="003C4B4E"/>
    <w:rsid w:val="003C4E62"/>
    <w:rsid w:val="003C5020"/>
    <w:rsid w:val="003C5025"/>
    <w:rsid w:val="003C54FD"/>
    <w:rsid w:val="003C56BA"/>
    <w:rsid w:val="003C56D7"/>
    <w:rsid w:val="003C58BD"/>
    <w:rsid w:val="003C5A62"/>
    <w:rsid w:val="003C5C42"/>
    <w:rsid w:val="003C5F41"/>
    <w:rsid w:val="003C676E"/>
    <w:rsid w:val="003C68F4"/>
    <w:rsid w:val="003C752A"/>
    <w:rsid w:val="003D0945"/>
    <w:rsid w:val="003D09A3"/>
    <w:rsid w:val="003D0D85"/>
    <w:rsid w:val="003D1719"/>
    <w:rsid w:val="003D1842"/>
    <w:rsid w:val="003D197B"/>
    <w:rsid w:val="003D25CF"/>
    <w:rsid w:val="003D3302"/>
    <w:rsid w:val="003D3A66"/>
    <w:rsid w:val="003D47B5"/>
    <w:rsid w:val="003D5CF7"/>
    <w:rsid w:val="003D612D"/>
    <w:rsid w:val="003D659B"/>
    <w:rsid w:val="003D671C"/>
    <w:rsid w:val="003D7900"/>
    <w:rsid w:val="003D7D10"/>
    <w:rsid w:val="003E0111"/>
    <w:rsid w:val="003E0231"/>
    <w:rsid w:val="003E0392"/>
    <w:rsid w:val="003E08B3"/>
    <w:rsid w:val="003E0B9B"/>
    <w:rsid w:val="003E153F"/>
    <w:rsid w:val="003E1611"/>
    <w:rsid w:val="003E1992"/>
    <w:rsid w:val="003E210D"/>
    <w:rsid w:val="003E27FA"/>
    <w:rsid w:val="003E2A08"/>
    <w:rsid w:val="003E2C6D"/>
    <w:rsid w:val="003E34D8"/>
    <w:rsid w:val="003E37EE"/>
    <w:rsid w:val="003E380A"/>
    <w:rsid w:val="003E3EA6"/>
    <w:rsid w:val="003E4559"/>
    <w:rsid w:val="003E45A0"/>
    <w:rsid w:val="003E4E6E"/>
    <w:rsid w:val="003E5099"/>
    <w:rsid w:val="003E528A"/>
    <w:rsid w:val="003E56B9"/>
    <w:rsid w:val="003E570B"/>
    <w:rsid w:val="003E5D22"/>
    <w:rsid w:val="003E6CB9"/>
    <w:rsid w:val="003E6E6D"/>
    <w:rsid w:val="003E701C"/>
    <w:rsid w:val="003E7840"/>
    <w:rsid w:val="003E7B17"/>
    <w:rsid w:val="003F01E1"/>
    <w:rsid w:val="003F03A4"/>
    <w:rsid w:val="003F0C19"/>
    <w:rsid w:val="003F0F68"/>
    <w:rsid w:val="003F11ED"/>
    <w:rsid w:val="003F1A6C"/>
    <w:rsid w:val="003F1C39"/>
    <w:rsid w:val="003F1C5C"/>
    <w:rsid w:val="003F2172"/>
    <w:rsid w:val="003F23C5"/>
    <w:rsid w:val="003F26E5"/>
    <w:rsid w:val="003F2751"/>
    <w:rsid w:val="003F28C6"/>
    <w:rsid w:val="003F330C"/>
    <w:rsid w:val="003F33F4"/>
    <w:rsid w:val="003F3D28"/>
    <w:rsid w:val="003F4603"/>
    <w:rsid w:val="003F489A"/>
    <w:rsid w:val="003F4AAB"/>
    <w:rsid w:val="003F4CE9"/>
    <w:rsid w:val="003F50B7"/>
    <w:rsid w:val="003F54FE"/>
    <w:rsid w:val="003F56EC"/>
    <w:rsid w:val="003F60E9"/>
    <w:rsid w:val="003F6F52"/>
    <w:rsid w:val="003F76CB"/>
    <w:rsid w:val="003F78CA"/>
    <w:rsid w:val="003F7C34"/>
    <w:rsid w:val="003F7D1E"/>
    <w:rsid w:val="004002B7"/>
    <w:rsid w:val="00400371"/>
    <w:rsid w:val="0040054E"/>
    <w:rsid w:val="004009BA"/>
    <w:rsid w:val="00400B59"/>
    <w:rsid w:val="00400C3F"/>
    <w:rsid w:val="00400CCA"/>
    <w:rsid w:val="00400ED6"/>
    <w:rsid w:val="0040179D"/>
    <w:rsid w:val="00401E01"/>
    <w:rsid w:val="004025F8"/>
    <w:rsid w:val="00402BA8"/>
    <w:rsid w:val="00402FC7"/>
    <w:rsid w:val="004034D6"/>
    <w:rsid w:val="00403722"/>
    <w:rsid w:val="004037BE"/>
    <w:rsid w:val="0040382E"/>
    <w:rsid w:val="00404023"/>
    <w:rsid w:val="0040414F"/>
    <w:rsid w:val="00404221"/>
    <w:rsid w:val="00404745"/>
    <w:rsid w:val="004047FA"/>
    <w:rsid w:val="00404D4E"/>
    <w:rsid w:val="00405269"/>
    <w:rsid w:val="0040549E"/>
    <w:rsid w:val="004055F5"/>
    <w:rsid w:val="00405840"/>
    <w:rsid w:val="00406474"/>
    <w:rsid w:val="004069C7"/>
    <w:rsid w:val="00407EED"/>
    <w:rsid w:val="00407F2A"/>
    <w:rsid w:val="00410657"/>
    <w:rsid w:val="00410EED"/>
    <w:rsid w:val="00410F62"/>
    <w:rsid w:val="004112F2"/>
    <w:rsid w:val="00411624"/>
    <w:rsid w:val="00411953"/>
    <w:rsid w:val="00411A51"/>
    <w:rsid w:val="00411B09"/>
    <w:rsid w:val="00411BA3"/>
    <w:rsid w:val="00411EE1"/>
    <w:rsid w:val="0041271A"/>
    <w:rsid w:val="004128B8"/>
    <w:rsid w:val="00412CB6"/>
    <w:rsid w:val="00413292"/>
    <w:rsid w:val="00413E1F"/>
    <w:rsid w:val="0041442E"/>
    <w:rsid w:val="0041464E"/>
    <w:rsid w:val="004147A1"/>
    <w:rsid w:val="00414820"/>
    <w:rsid w:val="00414D3B"/>
    <w:rsid w:val="00415452"/>
    <w:rsid w:val="0041555E"/>
    <w:rsid w:val="00415DC2"/>
    <w:rsid w:val="00416689"/>
    <w:rsid w:val="00416AE3"/>
    <w:rsid w:val="00416BD2"/>
    <w:rsid w:val="00416E6D"/>
    <w:rsid w:val="0041747B"/>
    <w:rsid w:val="004200D6"/>
    <w:rsid w:val="0042062E"/>
    <w:rsid w:val="00420859"/>
    <w:rsid w:val="00420A79"/>
    <w:rsid w:val="00420C29"/>
    <w:rsid w:val="00420D35"/>
    <w:rsid w:val="00420EE5"/>
    <w:rsid w:val="00420F94"/>
    <w:rsid w:val="00420FBF"/>
    <w:rsid w:val="004213EB"/>
    <w:rsid w:val="00421992"/>
    <w:rsid w:val="00421BCA"/>
    <w:rsid w:val="00421D44"/>
    <w:rsid w:val="004221F2"/>
    <w:rsid w:val="004223ED"/>
    <w:rsid w:val="00422760"/>
    <w:rsid w:val="0042299B"/>
    <w:rsid w:val="00422A10"/>
    <w:rsid w:val="00422A25"/>
    <w:rsid w:val="00422A65"/>
    <w:rsid w:val="00422DE2"/>
    <w:rsid w:val="004230C2"/>
    <w:rsid w:val="004232DA"/>
    <w:rsid w:val="00423CAA"/>
    <w:rsid w:val="00424351"/>
    <w:rsid w:val="0042451F"/>
    <w:rsid w:val="004245E8"/>
    <w:rsid w:val="004254F3"/>
    <w:rsid w:val="004258B3"/>
    <w:rsid w:val="00425BE4"/>
    <w:rsid w:val="00425C51"/>
    <w:rsid w:val="0042690C"/>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244"/>
    <w:rsid w:val="004333AA"/>
    <w:rsid w:val="00433943"/>
    <w:rsid w:val="004340C4"/>
    <w:rsid w:val="0043435C"/>
    <w:rsid w:val="004349EF"/>
    <w:rsid w:val="00434C24"/>
    <w:rsid w:val="00434E75"/>
    <w:rsid w:val="00434FD2"/>
    <w:rsid w:val="00435332"/>
    <w:rsid w:val="004358E1"/>
    <w:rsid w:val="004359EA"/>
    <w:rsid w:val="004366A9"/>
    <w:rsid w:val="004366BE"/>
    <w:rsid w:val="00436EBC"/>
    <w:rsid w:val="00437610"/>
    <w:rsid w:val="00440229"/>
    <w:rsid w:val="00440318"/>
    <w:rsid w:val="004404B0"/>
    <w:rsid w:val="004404D8"/>
    <w:rsid w:val="004408F7"/>
    <w:rsid w:val="00440C30"/>
    <w:rsid w:val="00440CFA"/>
    <w:rsid w:val="00441742"/>
    <w:rsid w:val="0044178B"/>
    <w:rsid w:val="00442DD2"/>
    <w:rsid w:val="004430E2"/>
    <w:rsid w:val="004434FE"/>
    <w:rsid w:val="00443549"/>
    <w:rsid w:val="00443832"/>
    <w:rsid w:val="00443A3B"/>
    <w:rsid w:val="00443B1F"/>
    <w:rsid w:val="00443C2A"/>
    <w:rsid w:val="00443EF4"/>
    <w:rsid w:val="0044454A"/>
    <w:rsid w:val="004452A0"/>
    <w:rsid w:val="00445B08"/>
    <w:rsid w:val="00445BC3"/>
    <w:rsid w:val="004463C3"/>
    <w:rsid w:val="004465F8"/>
    <w:rsid w:val="0044673D"/>
    <w:rsid w:val="00446BDE"/>
    <w:rsid w:val="00446D1B"/>
    <w:rsid w:val="00446DF7"/>
    <w:rsid w:val="0044749B"/>
    <w:rsid w:val="00447A4E"/>
    <w:rsid w:val="00447D01"/>
    <w:rsid w:val="00450052"/>
    <w:rsid w:val="004504E9"/>
    <w:rsid w:val="00450746"/>
    <w:rsid w:val="004508CA"/>
    <w:rsid w:val="00450EC2"/>
    <w:rsid w:val="00450F0D"/>
    <w:rsid w:val="004511F9"/>
    <w:rsid w:val="00451245"/>
    <w:rsid w:val="00451536"/>
    <w:rsid w:val="0045194F"/>
    <w:rsid w:val="0045206B"/>
    <w:rsid w:val="00452092"/>
    <w:rsid w:val="00452238"/>
    <w:rsid w:val="00452285"/>
    <w:rsid w:val="00452DFC"/>
    <w:rsid w:val="00453048"/>
    <w:rsid w:val="0045343D"/>
    <w:rsid w:val="00453487"/>
    <w:rsid w:val="0045355C"/>
    <w:rsid w:val="0045387B"/>
    <w:rsid w:val="0045394B"/>
    <w:rsid w:val="00453E7E"/>
    <w:rsid w:val="00454111"/>
    <w:rsid w:val="0045583C"/>
    <w:rsid w:val="004558BC"/>
    <w:rsid w:val="004559D3"/>
    <w:rsid w:val="00455AFD"/>
    <w:rsid w:val="00455FBC"/>
    <w:rsid w:val="00456630"/>
    <w:rsid w:val="00456755"/>
    <w:rsid w:val="00456891"/>
    <w:rsid w:val="00456CA5"/>
    <w:rsid w:val="00456FFF"/>
    <w:rsid w:val="00457061"/>
    <w:rsid w:val="0045740A"/>
    <w:rsid w:val="00457B14"/>
    <w:rsid w:val="00457CF3"/>
    <w:rsid w:val="004605D1"/>
    <w:rsid w:val="004605FA"/>
    <w:rsid w:val="0046068A"/>
    <w:rsid w:val="00460C3F"/>
    <w:rsid w:val="00461569"/>
    <w:rsid w:val="0046173B"/>
    <w:rsid w:val="004618FE"/>
    <w:rsid w:val="0046210B"/>
    <w:rsid w:val="00462186"/>
    <w:rsid w:val="0046290B"/>
    <w:rsid w:val="00462A8F"/>
    <w:rsid w:val="00463076"/>
    <w:rsid w:val="00463391"/>
    <w:rsid w:val="004639A9"/>
    <w:rsid w:val="00463D73"/>
    <w:rsid w:val="004640AF"/>
    <w:rsid w:val="004646A0"/>
    <w:rsid w:val="00464A98"/>
    <w:rsid w:val="00464B50"/>
    <w:rsid w:val="00464EDB"/>
    <w:rsid w:val="004654A3"/>
    <w:rsid w:val="004657A7"/>
    <w:rsid w:val="00465AE8"/>
    <w:rsid w:val="00465C03"/>
    <w:rsid w:val="0046604F"/>
    <w:rsid w:val="004664DB"/>
    <w:rsid w:val="00466A81"/>
    <w:rsid w:val="00466BA1"/>
    <w:rsid w:val="00466D97"/>
    <w:rsid w:val="00467CA4"/>
    <w:rsid w:val="00470239"/>
    <w:rsid w:val="004708FE"/>
    <w:rsid w:val="00470BFF"/>
    <w:rsid w:val="00471926"/>
    <w:rsid w:val="00471CA5"/>
    <w:rsid w:val="00471CC5"/>
    <w:rsid w:val="0047402A"/>
    <w:rsid w:val="0047412A"/>
    <w:rsid w:val="00474496"/>
    <w:rsid w:val="004746EB"/>
    <w:rsid w:val="004751BE"/>
    <w:rsid w:val="004755DD"/>
    <w:rsid w:val="00475C4B"/>
    <w:rsid w:val="004768D1"/>
    <w:rsid w:val="0047719C"/>
    <w:rsid w:val="004771A6"/>
    <w:rsid w:val="004773B4"/>
    <w:rsid w:val="00480888"/>
    <w:rsid w:val="0048098F"/>
    <w:rsid w:val="004809EC"/>
    <w:rsid w:val="0048150E"/>
    <w:rsid w:val="00481980"/>
    <w:rsid w:val="00481BAE"/>
    <w:rsid w:val="00482967"/>
    <w:rsid w:val="0048299E"/>
    <w:rsid w:val="00482F87"/>
    <w:rsid w:val="004833F8"/>
    <w:rsid w:val="00483CBA"/>
    <w:rsid w:val="00483F2C"/>
    <w:rsid w:val="00483FCE"/>
    <w:rsid w:val="004842E1"/>
    <w:rsid w:val="00484336"/>
    <w:rsid w:val="004846F9"/>
    <w:rsid w:val="00484A69"/>
    <w:rsid w:val="00484D5B"/>
    <w:rsid w:val="00484ED4"/>
    <w:rsid w:val="00484FB2"/>
    <w:rsid w:val="004850B7"/>
    <w:rsid w:val="004856A5"/>
    <w:rsid w:val="00485CDE"/>
    <w:rsid w:val="004862CD"/>
    <w:rsid w:val="00486A50"/>
    <w:rsid w:val="00486E13"/>
    <w:rsid w:val="00486E6A"/>
    <w:rsid w:val="0048739B"/>
    <w:rsid w:val="00487711"/>
    <w:rsid w:val="00487F7C"/>
    <w:rsid w:val="004908B6"/>
    <w:rsid w:val="00490B6B"/>
    <w:rsid w:val="00491456"/>
    <w:rsid w:val="0049183B"/>
    <w:rsid w:val="00491840"/>
    <w:rsid w:val="00491889"/>
    <w:rsid w:val="00491C0C"/>
    <w:rsid w:val="00491F76"/>
    <w:rsid w:val="00492071"/>
    <w:rsid w:val="0049256A"/>
    <w:rsid w:val="00492595"/>
    <w:rsid w:val="00492AF0"/>
    <w:rsid w:val="00492B79"/>
    <w:rsid w:val="00492C30"/>
    <w:rsid w:val="00493151"/>
    <w:rsid w:val="004932F4"/>
    <w:rsid w:val="00493991"/>
    <w:rsid w:val="004945E1"/>
    <w:rsid w:val="00494B5B"/>
    <w:rsid w:val="00494F3E"/>
    <w:rsid w:val="00495330"/>
    <w:rsid w:val="00495AF7"/>
    <w:rsid w:val="00496121"/>
    <w:rsid w:val="004962FE"/>
    <w:rsid w:val="00496384"/>
    <w:rsid w:val="004965D7"/>
    <w:rsid w:val="0049661C"/>
    <w:rsid w:val="00496774"/>
    <w:rsid w:val="004969D2"/>
    <w:rsid w:val="00496AC2"/>
    <w:rsid w:val="00496B9B"/>
    <w:rsid w:val="0049741E"/>
    <w:rsid w:val="00497849"/>
    <w:rsid w:val="00497AEE"/>
    <w:rsid w:val="004A01DF"/>
    <w:rsid w:val="004A0466"/>
    <w:rsid w:val="004A04D4"/>
    <w:rsid w:val="004A0750"/>
    <w:rsid w:val="004A0860"/>
    <w:rsid w:val="004A1190"/>
    <w:rsid w:val="004A1697"/>
    <w:rsid w:val="004A19B6"/>
    <w:rsid w:val="004A1A12"/>
    <w:rsid w:val="004A1B12"/>
    <w:rsid w:val="004A1BA0"/>
    <w:rsid w:val="004A20E7"/>
    <w:rsid w:val="004A27B7"/>
    <w:rsid w:val="004A31FA"/>
    <w:rsid w:val="004A3988"/>
    <w:rsid w:val="004A40A8"/>
    <w:rsid w:val="004A42D6"/>
    <w:rsid w:val="004A4B9C"/>
    <w:rsid w:val="004A548F"/>
    <w:rsid w:val="004A5A72"/>
    <w:rsid w:val="004A5D2C"/>
    <w:rsid w:val="004A625D"/>
    <w:rsid w:val="004A6ACE"/>
    <w:rsid w:val="004A6DF9"/>
    <w:rsid w:val="004A70A0"/>
    <w:rsid w:val="004A770D"/>
    <w:rsid w:val="004A79C5"/>
    <w:rsid w:val="004B0877"/>
    <w:rsid w:val="004B0CA2"/>
    <w:rsid w:val="004B1228"/>
    <w:rsid w:val="004B1443"/>
    <w:rsid w:val="004B154F"/>
    <w:rsid w:val="004B1A97"/>
    <w:rsid w:val="004B2915"/>
    <w:rsid w:val="004B2B0C"/>
    <w:rsid w:val="004B2B6B"/>
    <w:rsid w:val="004B2DE4"/>
    <w:rsid w:val="004B2F20"/>
    <w:rsid w:val="004B3B4B"/>
    <w:rsid w:val="004B3BDE"/>
    <w:rsid w:val="004B3D02"/>
    <w:rsid w:val="004B45AF"/>
    <w:rsid w:val="004B47A0"/>
    <w:rsid w:val="004B4EA3"/>
    <w:rsid w:val="004B5AEE"/>
    <w:rsid w:val="004B68FE"/>
    <w:rsid w:val="004B6974"/>
    <w:rsid w:val="004B697E"/>
    <w:rsid w:val="004B6CF3"/>
    <w:rsid w:val="004B6F2F"/>
    <w:rsid w:val="004B6F73"/>
    <w:rsid w:val="004B707E"/>
    <w:rsid w:val="004B71DB"/>
    <w:rsid w:val="004B76CA"/>
    <w:rsid w:val="004B7E5C"/>
    <w:rsid w:val="004B7FE3"/>
    <w:rsid w:val="004C0BAD"/>
    <w:rsid w:val="004C0D98"/>
    <w:rsid w:val="004C11FA"/>
    <w:rsid w:val="004C160D"/>
    <w:rsid w:val="004C1674"/>
    <w:rsid w:val="004C1EF2"/>
    <w:rsid w:val="004C200F"/>
    <w:rsid w:val="004C202E"/>
    <w:rsid w:val="004C2031"/>
    <w:rsid w:val="004C29EE"/>
    <w:rsid w:val="004C3400"/>
    <w:rsid w:val="004C347B"/>
    <w:rsid w:val="004C357B"/>
    <w:rsid w:val="004C3A0B"/>
    <w:rsid w:val="004C3BC4"/>
    <w:rsid w:val="004C4C05"/>
    <w:rsid w:val="004C519B"/>
    <w:rsid w:val="004C5451"/>
    <w:rsid w:val="004C54CE"/>
    <w:rsid w:val="004C58C1"/>
    <w:rsid w:val="004C5DD0"/>
    <w:rsid w:val="004C5EFB"/>
    <w:rsid w:val="004C609D"/>
    <w:rsid w:val="004C62DF"/>
    <w:rsid w:val="004C634B"/>
    <w:rsid w:val="004C64D7"/>
    <w:rsid w:val="004C6AA9"/>
    <w:rsid w:val="004C6D8F"/>
    <w:rsid w:val="004C6D90"/>
    <w:rsid w:val="004C6F0B"/>
    <w:rsid w:val="004C7063"/>
    <w:rsid w:val="004D041B"/>
    <w:rsid w:val="004D08BA"/>
    <w:rsid w:val="004D099D"/>
    <w:rsid w:val="004D0EEE"/>
    <w:rsid w:val="004D14BC"/>
    <w:rsid w:val="004D2467"/>
    <w:rsid w:val="004D28B5"/>
    <w:rsid w:val="004D2E19"/>
    <w:rsid w:val="004D3B5D"/>
    <w:rsid w:val="004D430E"/>
    <w:rsid w:val="004D44AC"/>
    <w:rsid w:val="004D49DE"/>
    <w:rsid w:val="004D5105"/>
    <w:rsid w:val="004D52E8"/>
    <w:rsid w:val="004D5C9A"/>
    <w:rsid w:val="004D5EC7"/>
    <w:rsid w:val="004D6178"/>
    <w:rsid w:val="004D6562"/>
    <w:rsid w:val="004D6728"/>
    <w:rsid w:val="004D71A7"/>
    <w:rsid w:val="004D7619"/>
    <w:rsid w:val="004D77B3"/>
    <w:rsid w:val="004D794F"/>
    <w:rsid w:val="004D7951"/>
    <w:rsid w:val="004D7CFD"/>
    <w:rsid w:val="004E006C"/>
    <w:rsid w:val="004E032D"/>
    <w:rsid w:val="004E0373"/>
    <w:rsid w:val="004E06B4"/>
    <w:rsid w:val="004E07C4"/>
    <w:rsid w:val="004E0835"/>
    <w:rsid w:val="004E0B4E"/>
    <w:rsid w:val="004E0B6B"/>
    <w:rsid w:val="004E0D52"/>
    <w:rsid w:val="004E1C12"/>
    <w:rsid w:val="004E223B"/>
    <w:rsid w:val="004E30ED"/>
    <w:rsid w:val="004E3934"/>
    <w:rsid w:val="004E3FEF"/>
    <w:rsid w:val="004E45A3"/>
    <w:rsid w:val="004E5042"/>
    <w:rsid w:val="004E51A5"/>
    <w:rsid w:val="004E5466"/>
    <w:rsid w:val="004E6308"/>
    <w:rsid w:val="004E65B4"/>
    <w:rsid w:val="004E6978"/>
    <w:rsid w:val="004E6D51"/>
    <w:rsid w:val="004E7427"/>
    <w:rsid w:val="004E756A"/>
    <w:rsid w:val="004E7F59"/>
    <w:rsid w:val="004F0749"/>
    <w:rsid w:val="004F089B"/>
    <w:rsid w:val="004F0991"/>
    <w:rsid w:val="004F0FC4"/>
    <w:rsid w:val="004F1279"/>
    <w:rsid w:val="004F230C"/>
    <w:rsid w:val="004F231B"/>
    <w:rsid w:val="004F285D"/>
    <w:rsid w:val="004F28E8"/>
    <w:rsid w:val="004F331D"/>
    <w:rsid w:val="004F3C98"/>
    <w:rsid w:val="004F3EF7"/>
    <w:rsid w:val="004F437A"/>
    <w:rsid w:val="004F4576"/>
    <w:rsid w:val="004F4B7B"/>
    <w:rsid w:val="004F594F"/>
    <w:rsid w:val="004F5FD0"/>
    <w:rsid w:val="004F605B"/>
    <w:rsid w:val="004F6165"/>
    <w:rsid w:val="004F644E"/>
    <w:rsid w:val="004F68EF"/>
    <w:rsid w:val="004F6BC5"/>
    <w:rsid w:val="004F6C47"/>
    <w:rsid w:val="004F782D"/>
    <w:rsid w:val="004F79FE"/>
    <w:rsid w:val="004F7DA3"/>
    <w:rsid w:val="0050011B"/>
    <w:rsid w:val="0050041B"/>
    <w:rsid w:val="00500623"/>
    <w:rsid w:val="00500B97"/>
    <w:rsid w:val="00500BBF"/>
    <w:rsid w:val="00500C61"/>
    <w:rsid w:val="005011B7"/>
    <w:rsid w:val="00501639"/>
    <w:rsid w:val="00501679"/>
    <w:rsid w:val="00501E6D"/>
    <w:rsid w:val="00501F6E"/>
    <w:rsid w:val="005021C2"/>
    <w:rsid w:val="0050261F"/>
    <w:rsid w:val="00502FC8"/>
    <w:rsid w:val="005031A3"/>
    <w:rsid w:val="005032C8"/>
    <w:rsid w:val="0050332E"/>
    <w:rsid w:val="00503452"/>
    <w:rsid w:val="0050383C"/>
    <w:rsid w:val="0050388A"/>
    <w:rsid w:val="0050422E"/>
    <w:rsid w:val="00504A1A"/>
    <w:rsid w:val="00504AE6"/>
    <w:rsid w:val="00504EC6"/>
    <w:rsid w:val="005056A6"/>
    <w:rsid w:val="00505C55"/>
    <w:rsid w:val="005060DB"/>
    <w:rsid w:val="00506299"/>
    <w:rsid w:val="0050682D"/>
    <w:rsid w:val="00506B3B"/>
    <w:rsid w:val="00506B82"/>
    <w:rsid w:val="00506DF8"/>
    <w:rsid w:val="005077FD"/>
    <w:rsid w:val="00507CBC"/>
    <w:rsid w:val="00507DD3"/>
    <w:rsid w:val="00510145"/>
    <w:rsid w:val="005101D3"/>
    <w:rsid w:val="00510402"/>
    <w:rsid w:val="005107A2"/>
    <w:rsid w:val="00511034"/>
    <w:rsid w:val="005114C5"/>
    <w:rsid w:val="00511786"/>
    <w:rsid w:val="00512655"/>
    <w:rsid w:val="00512867"/>
    <w:rsid w:val="00512B4A"/>
    <w:rsid w:val="00512D39"/>
    <w:rsid w:val="00513B4C"/>
    <w:rsid w:val="00513CB1"/>
    <w:rsid w:val="00513F2B"/>
    <w:rsid w:val="005141E7"/>
    <w:rsid w:val="005143B5"/>
    <w:rsid w:val="005143B7"/>
    <w:rsid w:val="00514877"/>
    <w:rsid w:val="0051497E"/>
    <w:rsid w:val="00514FF9"/>
    <w:rsid w:val="00515024"/>
    <w:rsid w:val="00515157"/>
    <w:rsid w:val="00515236"/>
    <w:rsid w:val="00515291"/>
    <w:rsid w:val="005156C2"/>
    <w:rsid w:val="005160F2"/>
    <w:rsid w:val="00516860"/>
    <w:rsid w:val="005168E2"/>
    <w:rsid w:val="00516A17"/>
    <w:rsid w:val="00516CE9"/>
    <w:rsid w:val="00516DBF"/>
    <w:rsid w:val="0051732E"/>
    <w:rsid w:val="005179EA"/>
    <w:rsid w:val="00520313"/>
    <w:rsid w:val="0052031C"/>
    <w:rsid w:val="00520550"/>
    <w:rsid w:val="00521011"/>
    <w:rsid w:val="00521096"/>
    <w:rsid w:val="00521567"/>
    <w:rsid w:val="0052198C"/>
    <w:rsid w:val="00521DCD"/>
    <w:rsid w:val="00521E4F"/>
    <w:rsid w:val="00521E7B"/>
    <w:rsid w:val="005221A6"/>
    <w:rsid w:val="00522663"/>
    <w:rsid w:val="00522AFD"/>
    <w:rsid w:val="00522B29"/>
    <w:rsid w:val="005233B6"/>
    <w:rsid w:val="0052354B"/>
    <w:rsid w:val="00523D62"/>
    <w:rsid w:val="00523F67"/>
    <w:rsid w:val="0052403A"/>
    <w:rsid w:val="0052420A"/>
    <w:rsid w:val="00524BB6"/>
    <w:rsid w:val="00524C8B"/>
    <w:rsid w:val="00525047"/>
    <w:rsid w:val="00525339"/>
    <w:rsid w:val="005259CE"/>
    <w:rsid w:val="005267B8"/>
    <w:rsid w:val="0052688D"/>
    <w:rsid w:val="005269E0"/>
    <w:rsid w:val="00526BC2"/>
    <w:rsid w:val="00526D40"/>
    <w:rsid w:val="00526E58"/>
    <w:rsid w:val="005279CA"/>
    <w:rsid w:val="00527E16"/>
    <w:rsid w:val="00527E6D"/>
    <w:rsid w:val="0053045D"/>
    <w:rsid w:val="00530620"/>
    <w:rsid w:val="00530E37"/>
    <w:rsid w:val="00531370"/>
    <w:rsid w:val="005317C6"/>
    <w:rsid w:val="00531C18"/>
    <w:rsid w:val="00531CDF"/>
    <w:rsid w:val="00532336"/>
    <w:rsid w:val="00532684"/>
    <w:rsid w:val="00532703"/>
    <w:rsid w:val="005327A0"/>
    <w:rsid w:val="00532C9F"/>
    <w:rsid w:val="00532DB8"/>
    <w:rsid w:val="00533028"/>
    <w:rsid w:val="00533999"/>
    <w:rsid w:val="00533A2A"/>
    <w:rsid w:val="00533D97"/>
    <w:rsid w:val="00533FF6"/>
    <w:rsid w:val="00534CBA"/>
    <w:rsid w:val="00534DE5"/>
    <w:rsid w:val="00535682"/>
    <w:rsid w:val="0053595A"/>
    <w:rsid w:val="0053604D"/>
    <w:rsid w:val="00536311"/>
    <w:rsid w:val="00536478"/>
    <w:rsid w:val="00536860"/>
    <w:rsid w:val="00537228"/>
    <w:rsid w:val="00537839"/>
    <w:rsid w:val="005400BB"/>
    <w:rsid w:val="005403CC"/>
    <w:rsid w:val="00540703"/>
    <w:rsid w:val="0054133F"/>
    <w:rsid w:val="005413B3"/>
    <w:rsid w:val="00541624"/>
    <w:rsid w:val="00541B22"/>
    <w:rsid w:val="00541EE9"/>
    <w:rsid w:val="00542024"/>
    <w:rsid w:val="00542A21"/>
    <w:rsid w:val="00542BC0"/>
    <w:rsid w:val="00542BCC"/>
    <w:rsid w:val="005431AB"/>
    <w:rsid w:val="005437E4"/>
    <w:rsid w:val="00543A7A"/>
    <w:rsid w:val="00543BB0"/>
    <w:rsid w:val="00543CEF"/>
    <w:rsid w:val="00543D31"/>
    <w:rsid w:val="00544628"/>
    <w:rsid w:val="00544F10"/>
    <w:rsid w:val="0054512A"/>
    <w:rsid w:val="00545239"/>
    <w:rsid w:val="00545B1E"/>
    <w:rsid w:val="00545FFD"/>
    <w:rsid w:val="00546E0A"/>
    <w:rsid w:val="00547059"/>
    <w:rsid w:val="00547731"/>
    <w:rsid w:val="005479EF"/>
    <w:rsid w:val="00547B01"/>
    <w:rsid w:val="005500EB"/>
    <w:rsid w:val="005502BC"/>
    <w:rsid w:val="0055041C"/>
    <w:rsid w:val="0055084C"/>
    <w:rsid w:val="005509E5"/>
    <w:rsid w:val="005512D6"/>
    <w:rsid w:val="005514AD"/>
    <w:rsid w:val="0055153D"/>
    <w:rsid w:val="00552164"/>
    <w:rsid w:val="005524A8"/>
    <w:rsid w:val="0055266C"/>
    <w:rsid w:val="005529F5"/>
    <w:rsid w:val="0055305D"/>
    <w:rsid w:val="0055352A"/>
    <w:rsid w:val="00553666"/>
    <w:rsid w:val="00553739"/>
    <w:rsid w:val="00553856"/>
    <w:rsid w:val="00553DB7"/>
    <w:rsid w:val="00553DFD"/>
    <w:rsid w:val="005543AE"/>
    <w:rsid w:val="005549F1"/>
    <w:rsid w:val="00554A18"/>
    <w:rsid w:val="00554E5A"/>
    <w:rsid w:val="00555009"/>
    <w:rsid w:val="00555EBC"/>
    <w:rsid w:val="005563C6"/>
    <w:rsid w:val="00556A54"/>
    <w:rsid w:val="00556A6F"/>
    <w:rsid w:val="00556F60"/>
    <w:rsid w:val="00557750"/>
    <w:rsid w:val="00560233"/>
    <w:rsid w:val="005605DB"/>
    <w:rsid w:val="0056094F"/>
    <w:rsid w:val="00561704"/>
    <w:rsid w:val="005618BB"/>
    <w:rsid w:val="00561F01"/>
    <w:rsid w:val="00562864"/>
    <w:rsid w:val="00562AC0"/>
    <w:rsid w:val="0056374C"/>
    <w:rsid w:val="005640B3"/>
    <w:rsid w:val="0056411A"/>
    <w:rsid w:val="0056437B"/>
    <w:rsid w:val="005644FA"/>
    <w:rsid w:val="0056453F"/>
    <w:rsid w:val="00564C62"/>
    <w:rsid w:val="00565D97"/>
    <w:rsid w:val="0056611B"/>
    <w:rsid w:val="005668B2"/>
    <w:rsid w:val="0056698A"/>
    <w:rsid w:val="00567575"/>
    <w:rsid w:val="005677FD"/>
    <w:rsid w:val="00567D33"/>
    <w:rsid w:val="00567FFD"/>
    <w:rsid w:val="00570C2B"/>
    <w:rsid w:val="005716D6"/>
    <w:rsid w:val="00571BED"/>
    <w:rsid w:val="005720D4"/>
    <w:rsid w:val="00572AAD"/>
    <w:rsid w:val="00573284"/>
    <w:rsid w:val="00573E39"/>
    <w:rsid w:val="005746F0"/>
    <w:rsid w:val="00575F64"/>
    <w:rsid w:val="00576BF9"/>
    <w:rsid w:val="00576DEB"/>
    <w:rsid w:val="005773DA"/>
    <w:rsid w:val="00577B9B"/>
    <w:rsid w:val="00580240"/>
    <w:rsid w:val="00580ED5"/>
    <w:rsid w:val="0058102B"/>
    <w:rsid w:val="0058139A"/>
    <w:rsid w:val="00581DA2"/>
    <w:rsid w:val="00581F30"/>
    <w:rsid w:val="0058228D"/>
    <w:rsid w:val="005825D6"/>
    <w:rsid w:val="00582782"/>
    <w:rsid w:val="005827BB"/>
    <w:rsid w:val="005829D8"/>
    <w:rsid w:val="00582ED6"/>
    <w:rsid w:val="005832F9"/>
    <w:rsid w:val="00583851"/>
    <w:rsid w:val="0058399A"/>
    <w:rsid w:val="00583B93"/>
    <w:rsid w:val="00584630"/>
    <w:rsid w:val="00584886"/>
    <w:rsid w:val="00585232"/>
    <w:rsid w:val="00585435"/>
    <w:rsid w:val="005862DB"/>
    <w:rsid w:val="00586365"/>
    <w:rsid w:val="0058709F"/>
    <w:rsid w:val="0058730F"/>
    <w:rsid w:val="00587511"/>
    <w:rsid w:val="005875CE"/>
    <w:rsid w:val="00587914"/>
    <w:rsid w:val="00587CED"/>
    <w:rsid w:val="00590185"/>
    <w:rsid w:val="00590886"/>
    <w:rsid w:val="00590F8A"/>
    <w:rsid w:val="005915D2"/>
    <w:rsid w:val="00591F01"/>
    <w:rsid w:val="0059241B"/>
    <w:rsid w:val="0059248B"/>
    <w:rsid w:val="00592C6F"/>
    <w:rsid w:val="00593189"/>
    <w:rsid w:val="005932E3"/>
    <w:rsid w:val="0059361E"/>
    <w:rsid w:val="00593A48"/>
    <w:rsid w:val="00593BCA"/>
    <w:rsid w:val="00593FD9"/>
    <w:rsid w:val="00594AF4"/>
    <w:rsid w:val="00595028"/>
    <w:rsid w:val="005950C6"/>
    <w:rsid w:val="0059550E"/>
    <w:rsid w:val="0059575E"/>
    <w:rsid w:val="00595846"/>
    <w:rsid w:val="00595C58"/>
    <w:rsid w:val="00596108"/>
    <w:rsid w:val="00596126"/>
    <w:rsid w:val="005961E2"/>
    <w:rsid w:val="0059629C"/>
    <w:rsid w:val="00596481"/>
    <w:rsid w:val="0059733B"/>
    <w:rsid w:val="00597BF8"/>
    <w:rsid w:val="005A004D"/>
    <w:rsid w:val="005A05FE"/>
    <w:rsid w:val="005A06C7"/>
    <w:rsid w:val="005A07CA"/>
    <w:rsid w:val="005A0D75"/>
    <w:rsid w:val="005A1487"/>
    <w:rsid w:val="005A1AF8"/>
    <w:rsid w:val="005A1CEF"/>
    <w:rsid w:val="005A244C"/>
    <w:rsid w:val="005A2FCC"/>
    <w:rsid w:val="005A30CD"/>
    <w:rsid w:val="005A4445"/>
    <w:rsid w:val="005A4B10"/>
    <w:rsid w:val="005A4B19"/>
    <w:rsid w:val="005A4D68"/>
    <w:rsid w:val="005A4E7D"/>
    <w:rsid w:val="005A5298"/>
    <w:rsid w:val="005A5447"/>
    <w:rsid w:val="005A5538"/>
    <w:rsid w:val="005A55B0"/>
    <w:rsid w:val="005A66D2"/>
    <w:rsid w:val="005A7316"/>
    <w:rsid w:val="005A76F5"/>
    <w:rsid w:val="005B00F3"/>
    <w:rsid w:val="005B0195"/>
    <w:rsid w:val="005B0309"/>
    <w:rsid w:val="005B0542"/>
    <w:rsid w:val="005B0661"/>
    <w:rsid w:val="005B0784"/>
    <w:rsid w:val="005B0BD2"/>
    <w:rsid w:val="005B11FB"/>
    <w:rsid w:val="005B1445"/>
    <w:rsid w:val="005B15A7"/>
    <w:rsid w:val="005B185F"/>
    <w:rsid w:val="005B1BE5"/>
    <w:rsid w:val="005B1DDA"/>
    <w:rsid w:val="005B21A2"/>
    <w:rsid w:val="005B27F8"/>
    <w:rsid w:val="005B2B21"/>
    <w:rsid w:val="005B3416"/>
    <w:rsid w:val="005B3426"/>
    <w:rsid w:val="005B3A51"/>
    <w:rsid w:val="005B419F"/>
    <w:rsid w:val="005B433D"/>
    <w:rsid w:val="005B43F8"/>
    <w:rsid w:val="005B4970"/>
    <w:rsid w:val="005B52B7"/>
    <w:rsid w:val="005B600E"/>
    <w:rsid w:val="005B6B49"/>
    <w:rsid w:val="005B6FF8"/>
    <w:rsid w:val="005B7553"/>
    <w:rsid w:val="005C001B"/>
    <w:rsid w:val="005C0202"/>
    <w:rsid w:val="005C0624"/>
    <w:rsid w:val="005C0E13"/>
    <w:rsid w:val="005C1458"/>
    <w:rsid w:val="005C1729"/>
    <w:rsid w:val="005C1F7B"/>
    <w:rsid w:val="005C203C"/>
    <w:rsid w:val="005C2088"/>
    <w:rsid w:val="005C20F3"/>
    <w:rsid w:val="005C23EF"/>
    <w:rsid w:val="005C2665"/>
    <w:rsid w:val="005C2DA7"/>
    <w:rsid w:val="005C2F29"/>
    <w:rsid w:val="005C306B"/>
    <w:rsid w:val="005C3384"/>
    <w:rsid w:val="005C3903"/>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750C"/>
    <w:rsid w:val="005C7D72"/>
    <w:rsid w:val="005D00BB"/>
    <w:rsid w:val="005D0414"/>
    <w:rsid w:val="005D09BD"/>
    <w:rsid w:val="005D0D01"/>
    <w:rsid w:val="005D0F3D"/>
    <w:rsid w:val="005D13A8"/>
    <w:rsid w:val="005D1ACA"/>
    <w:rsid w:val="005D1E5B"/>
    <w:rsid w:val="005D260C"/>
    <w:rsid w:val="005D2835"/>
    <w:rsid w:val="005D351D"/>
    <w:rsid w:val="005D35C0"/>
    <w:rsid w:val="005D36F1"/>
    <w:rsid w:val="005D432A"/>
    <w:rsid w:val="005D4BE0"/>
    <w:rsid w:val="005D4C0C"/>
    <w:rsid w:val="005D4C1A"/>
    <w:rsid w:val="005D5C19"/>
    <w:rsid w:val="005D5D5C"/>
    <w:rsid w:val="005D64AF"/>
    <w:rsid w:val="005D6514"/>
    <w:rsid w:val="005D6659"/>
    <w:rsid w:val="005D67C9"/>
    <w:rsid w:val="005D6ECD"/>
    <w:rsid w:val="005D73B3"/>
    <w:rsid w:val="005D73DC"/>
    <w:rsid w:val="005D74EF"/>
    <w:rsid w:val="005D7C53"/>
    <w:rsid w:val="005E00C1"/>
    <w:rsid w:val="005E03C3"/>
    <w:rsid w:val="005E0761"/>
    <w:rsid w:val="005E0AF8"/>
    <w:rsid w:val="005E0BF2"/>
    <w:rsid w:val="005E0C26"/>
    <w:rsid w:val="005E0D95"/>
    <w:rsid w:val="005E1063"/>
    <w:rsid w:val="005E12DF"/>
    <w:rsid w:val="005E14FA"/>
    <w:rsid w:val="005E17F4"/>
    <w:rsid w:val="005E198A"/>
    <w:rsid w:val="005E1C4D"/>
    <w:rsid w:val="005E1C8C"/>
    <w:rsid w:val="005E1E4A"/>
    <w:rsid w:val="005E1ED8"/>
    <w:rsid w:val="005E1F0E"/>
    <w:rsid w:val="005E222F"/>
    <w:rsid w:val="005E252B"/>
    <w:rsid w:val="005E3499"/>
    <w:rsid w:val="005E3731"/>
    <w:rsid w:val="005E379D"/>
    <w:rsid w:val="005E4396"/>
    <w:rsid w:val="005E4521"/>
    <w:rsid w:val="005E4638"/>
    <w:rsid w:val="005E481A"/>
    <w:rsid w:val="005E5222"/>
    <w:rsid w:val="005E53D7"/>
    <w:rsid w:val="005E56ED"/>
    <w:rsid w:val="005E5837"/>
    <w:rsid w:val="005E5856"/>
    <w:rsid w:val="005E5894"/>
    <w:rsid w:val="005E5D5F"/>
    <w:rsid w:val="005E5FBE"/>
    <w:rsid w:val="005E62C6"/>
    <w:rsid w:val="005E6447"/>
    <w:rsid w:val="005E64DB"/>
    <w:rsid w:val="005E68F1"/>
    <w:rsid w:val="005E6E38"/>
    <w:rsid w:val="005E6E55"/>
    <w:rsid w:val="005F01CA"/>
    <w:rsid w:val="005F0410"/>
    <w:rsid w:val="005F08B8"/>
    <w:rsid w:val="005F0E69"/>
    <w:rsid w:val="005F27FE"/>
    <w:rsid w:val="005F34A0"/>
    <w:rsid w:val="005F37D6"/>
    <w:rsid w:val="005F3B5E"/>
    <w:rsid w:val="005F3BC5"/>
    <w:rsid w:val="005F3C62"/>
    <w:rsid w:val="005F41AF"/>
    <w:rsid w:val="005F45C1"/>
    <w:rsid w:val="005F4E29"/>
    <w:rsid w:val="005F570E"/>
    <w:rsid w:val="005F574F"/>
    <w:rsid w:val="005F6091"/>
    <w:rsid w:val="005F6569"/>
    <w:rsid w:val="005F6652"/>
    <w:rsid w:val="005F688C"/>
    <w:rsid w:val="005F6DB2"/>
    <w:rsid w:val="005F736D"/>
    <w:rsid w:val="005F7392"/>
    <w:rsid w:val="005F7AB2"/>
    <w:rsid w:val="006000FE"/>
    <w:rsid w:val="0060017E"/>
    <w:rsid w:val="006004DC"/>
    <w:rsid w:val="00600564"/>
    <w:rsid w:val="00600972"/>
    <w:rsid w:val="0060172D"/>
    <w:rsid w:val="00601ED7"/>
    <w:rsid w:val="006023D8"/>
    <w:rsid w:val="00602511"/>
    <w:rsid w:val="00602601"/>
    <w:rsid w:val="00602C4D"/>
    <w:rsid w:val="00603128"/>
    <w:rsid w:val="006031C0"/>
    <w:rsid w:val="006031D7"/>
    <w:rsid w:val="00603A06"/>
    <w:rsid w:val="00603F65"/>
    <w:rsid w:val="00603FCE"/>
    <w:rsid w:val="0060438C"/>
    <w:rsid w:val="006048FB"/>
    <w:rsid w:val="00604DE1"/>
    <w:rsid w:val="00605742"/>
    <w:rsid w:val="00606012"/>
    <w:rsid w:val="00606649"/>
    <w:rsid w:val="0060690D"/>
    <w:rsid w:val="00606AD7"/>
    <w:rsid w:val="00606B17"/>
    <w:rsid w:val="006073A6"/>
    <w:rsid w:val="00607731"/>
    <w:rsid w:val="00607EED"/>
    <w:rsid w:val="00610143"/>
    <w:rsid w:val="0061020A"/>
    <w:rsid w:val="00610851"/>
    <w:rsid w:val="0061091F"/>
    <w:rsid w:val="00610A2A"/>
    <w:rsid w:val="00610AE3"/>
    <w:rsid w:val="006116BE"/>
    <w:rsid w:val="0061199B"/>
    <w:rsid w:val="00611C24"/>
    <w:rsid w:val="00612296"/>
    <w:rsid w:val="006122FF"/>
    <w:rsid w:val="006123AA"/>
    <w:rsid w:val="00613441"/>
    <w:rsid w:val="006134E3"/>
    <w:rsid w:val="00613714"/>
    <w:rsid w:val="006137F6"/>
    <w:rsid w:val="00613C1B"/>
    <w:rsid w:val="006140BF"/>
    <w:rsid w:val="006146C4"/>
    <w:rsid w:val="00614718"/>
    <w:rsid w:val="0061527A"/>
    <w:rsid w:val="00615748"/>
    <w:rsid w:val="006157F0"/>
    <w:rsid w:val="00615832"/>
    <w:rsid w:val="00615AE6"/>
    <w:rsid w:val="00616572"/>
    <w:rsid w:val="00616CC8"/>
    <w:rsid w:val="00616D43"/>
    <w:rsid w:val="00617075"/>
    <w:rsid w:val="006170DE"/>
    <w:rsid w:val="00617142"/>
    <w:rsid w:val="00617598"/>
    <w:rsid w:val="00617721"/>
    <w:rsid w:val="00617722"/>
    <w:rsid w:val="0061780E"/>
    <w:rsid w:val="00620137"/>
    <w:rsid w:val="00620661"/>
    <w:rsid w:val="00620961"/>
    <w:rsid w:val="00620A49"/>
    <w:rsid w:val="00621BA1"/>
    <w:rsid w:val="006220E7"/>
    <w:rsid w:val="006221B2"/>
    <w:rsid w:val="00622225"/>
    <w:rsid w:val="006224DE"/>
    <w:rsid w:val="006226E4"/>
    <w:rsid w:val="00622B2F"/>
    <w:rsid w:val="00622BE2"/>
    <w:rsid w:val="00624F3E"/>
    <w:rsid w:val="0062513F"/>
    <w:rsid w:val="006253FE"/>
    <w:rsid w:val="00625A2D"/>
    <w:rsid w:val="0062623E"/>
    <w:rsid w:val="00626313"/>
    <w:rsid w:val="00627349"/>
    <w:rsid w:val="006277EF"/>
    <w:rsid w:val="006300B6"/>
    <w:rsid w:val="0063101D"/>
    <w:rsid w:val="0063124C"/>
    <w:rsid w:val="00631A95"/>
    <w:rsid w:val="00631BE5"/>
    <w:rsid w:val="00631D2C"/>
    <w:rsid w:val="00632992"/>
    <w:rsid w:val="00632C72"/>
    <w:rsid w:val="00632F59"/>
    <w:rsid w:val="00633113"/>
    <w:rsid w:val="0063393B"/>
    <w:rsid w:val="00633BC0"/>
    <w:rsid w:val="00633CD2"/>
    <w:rsid w:val="006348C9"/>
    <w:rsid w:val="00634CCE"/>
    <w:rsid w:val="00634FF7"/>
    <w:rsid w:val="0063525F"/>
    <w:rsid w:val="00635C58"/>
    <w:rsid w:val="006366BA"/>
    <w:rsid w:val="00636825"/>
    <w:rsid w:val="00637797"/>
    <w:rsid w:val="00637E96"/>
    <w:rsid w:val="00640CB5"/>
    <w:rsid w:val="00640CD6"/>
    <w:rsid w:val="006413BC"/>
    <w:rsid w:val="00641C2E"/>
    <w:rsid w:val="006420FA"/>
    <w:rsid w:val="0064228B"/>
    <w:rsid w:val="0064276F"/>
    <w:rsid w:val="00642C64"/>
    <w:rsid w:val="00643B17"/>
    <w:rsid w:val="00643DC8"/>
    <w:rsid w:val="006441F7"/>
    <w:rsid w:val="006442B9"/>
    <w:rsid w:val="00644804"/>
    <w:rsid w:val="006450F7"/>
    <w:rsid w:val="00645468"/>
    <w:rsid w:val="006454C8"/>
    <w:rsid w:val="0064621B"/>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2C2"/>
    <w:rsid w:val="00654440"/>
    <w:rsid w:val="00654747"/>
    <w:rsid w:val="006549F0"/>
    <w:rsid w:val="00654F9B"/>
    <w:rsid w:val="00654FE4"/>
    <w:rsid w:val="0065519E"/>
    <w:rsid w:val="00655EB1"/>
    <w:rsid w:val="00656200"/>
    <w:rsid w:val="006563C0"/>
    <w:rsid w:val="006567D7"/>
    <w:rsid w:val="0065724E"/>
    <w:rsid w:val="00657521"/>
    <w:rsid w:val="00657577"/>
    <w:rsid w:val="00657746"/>
    <w:rsid w:val="00657BB7"/>
    <w:rsid w:val="00657BF1"/>
    <w:rsid w:val="00660109"/>
    <w:rsid w:val="00660D5C"/>
    <w:rsid w:val="00660FC1"/>
    <w:rsid w:val="006614AA"/>
    <w:rsid w:val="006617B1"/>
    <w:rsid w:val="00661E62"/>
    <w:rsid w:val="006627FD"/>
    <w:rsid w:val="00662DCF"/>
    <w:rsid w:val="00663576"/>
    <w:rsid w:val="00663707"/>
    <w:rsid w:val="006639C1"/>
    <w:rsid w:val="00663B4A"/>
    <w:rsid w:val="00663E5F"/>
    <w:rsid w:val="006640E4"/>
    <w:rsid w:val="00664B29"/>
    <w:rsid w:val="00664BCC"/>
    <w:rsid w:val="0066577C"/>
    <w:rsid w:val="006658B5"/>
    <w:rsid w:val="00665CD1"/>
    <w:rsid w:val="00665CEF"/>
    <w:rsid w:val="00665E7E"/>
    <w:rsid w:val="00665F6F"/>
    <w:rsid w:val="00666031"/>
    <w:rsid w:val="00666988"/>
    <w:rsid w:val="00666EDC"/>
    <w:rsid w:val="0066700B"/>
    <w:rsid w:val="006671E5"/>
    <w:rsid w:val="006678C8"/>
    <w:rsid w:val="00667C41"/>
    <w:rsid w:val="00667D62"/>
    <w:rsid w:val="00667D77"/>
    <w:rsid w:val="006700B6"/>
    <w:rsid w:val="0067019D"/>
    <w:rsid w:val="006702C4"/>
    <w:rsid w:val="00670E80"/>
    <w:rsid w:val="00670EC6"/>
    <w:rsid w:val="00670ED6"/>
    <w:rsid w:val="006711E1"/>
    <w:rsid w:val="0067189D"/>
    <w:rsid w:val="00672343"/>
    <w:rsid w:val="006725B7"/>
    <w:rsid w:val="006726D9"/>
    <w:rsid w:val="006727B8"/>
    <w:rsid w:val="00672942"/>
    <w:rsid w:val="00672B39"/>
    <w:rsid w:val="00672CCE"/>
    <w:rsid w:val="00673DCD"/>
    <w:rsid w:val="00673E0F"/>
    <w:rsid w:val="00674425"/>
    <w:rsid w:val="00674A8A"/>
    <w:rsid w:val="00674B6A"/>
    <w:rsid w:val="00674E42"/>
    <w:rsid w:val="006754BD"/>
    <w:rsid w:val="00675718"/>
    <w:rsid w:val="006758DE"/>
    <w:rsid w:val="006759A0"/>
    <w:rsid w:val="00675C98"/>
    <w:rsid w:val="00675D96"/>
    <w:rsid w:val="00676402"/>
    <w:rsid w:val="0067768E"/>
    <w:rsid w:val="00680511"/>
    <w:rsid w:val="00680654"/>
    <w:rsid w:val="006808D4"/>
    <w:rsid w:val="00680A4F"/>
    <w:rsid w:val="00680B27"/>
    <w:rsid w:val="00680CB2"/>
    <w:rsid w:val="00680FE5"/>
    <w:rsid w:val="00680FFB"/>
    <w:rsid w:val="00681051"/>
    <w:rsid w:val="006811DA"/>
    <w:rsid w:val="00681D60"/>
    <w:rsid w:val="00682179"/>
    <w:rsid w:val="006828D2"/>
    <w:rsid w:val="00682E89"/>
    <w:rsid w:val="00683339"/>
    <w:rsid w:val="0068465D"/>
    <w:rsid w:val="00684CFC"/>
    <w:rsid w:val="00685026"/>
    <w:rsid w:val="006855D0"/>
    <w:rsid w:val="00685B8E"/>
    <w:rsid w:val="00686005"/>
    <w:rsid w:val="006863FE"/>
    <w:rsid w:val="006868D4"/>
    <w:rsid w:val="00686D6D"/>
    <w:rsid w:val="006870C5"/>
    <w:rsid w:val="00687159"/>
    <w:rsid w:val="00687522"/>
    <w:rsid w:val="00687658"/>
    <w:rsid w:val="006877B2"/>
    <w:rsid w:val="00687F39"/>
    <w:rsid w:val="0069064F"/>
    <w:rsid w:val="00690759"/>
    <w:rsid w:val="006910E4"/>
    <w:rsid w:val="0069146F"/>
    <w:rsid w:val="006917BF"/>
    <w:rsid w:val="006918DF"/>
    <w:rsid w:val="00691D32"/>
    <w:rsid w:val="00691D96"/>
    <w:rsid w:val="00691EDE"/>
    <w:rsid w:val="006926B0"/>
    <w:rsid w:val="0069337F"/>
    <w:rsid w:val="006934D1"/>
    <w:rsid w:val="00693DD0"/>
    <w:rsid w:val="0069466C"/>
    <w:rsid w:val="00694A2B"/>
    <w:rsid w:val="00694C72"/>
    <w:rsid w:val="00694F28"/>
    <w:rsid w:val="006950B1"/>
    <w:rsid w:val="006951CF"/>
    <w:rsid w:val="0069548C"/>
    <w:rsid w:val="00695587"/>
    <w:rsid w:val="006956D3"/>
    <w:rsid w:val="0069587E"/>
    <w:rsid w:val="00695C91"/>
    <w:rsid w:val="00695E67"/>
    <w:rsid w:val="0069734E"/>
    <w:rsid w:val="00697643"/>
    <w:rsid w:val="006976AD"/>
    <w:rsid w:val="00697EA8"/>
    <w:rsid w:val="006A00A7"/>
    <w:rsid w:val="006A06DF"/>
    <w:rsid w:val="006A08E6"/>
    <w:rsid w:val="006A0B90"/>
    <w:rsid w:val="006A1710"/>
    <w:rsid w:val="006A1788"/>
    <w:rsid w:val="006A2067"/>
    <w:rsid w:val="006A28CF"/>
    <w:rsid w:val="006A28FE"/>
    <w:rsid w:val="006A2D4C"/>
    <w:rsid w:val="006A2E9B"/>
    <w:rsid w:val="006A3717"/>
    <w:rsid w:val="006A3ABB"/>
    <w:rsid w:val="006A3BE4"/>
    <w:rsid w:val="006A4A8F"/>
    <w:rsid w:val="006A4B1D"/>
    <w:rsid w:val="006A4C31"/>
    <w:rsid w:val="006A4CBA"/>
    <w:rsid w:val="006A4E2F"/>
    <w:rsid w:val="006A4F1E"/>
    <w:rsid w:val="006A5351"/>
    <w:rsid w:val="006A57DA"/>
    <w:rsid w:val="006A67CF"/>
    <w:rsid w:val="006A692B"/>
    <w:rsid w:val="006A6975"/>
    <w:rsid w:val="006A69CD"/>
    <w:rsid w:val="006A6D9D"/>
    <w:rsid w:val="006A772B"/>
    <w:rsid w:val="006A7CB3"/>
    <w:rsid w:val="006B0211"/>
    <w:rsid w:val="006B0454"/>
    <w:rsid w:val="006B0BAE"/>
    <w:rsid w:val="006B0D05"/>
    <w:rsid w:val="006B0E97"/>
    <w:rsid w:val="006B0ED2"/>
    <w:rsid w:val="006B101E"/>
    <w:rsid w:val="006B113E"/>
    <w:rsid w:val="006B151E"/>
    <w:rsid w:val="006B17EF"/>
    <w:rsid w:val="006B2854"/>
    <w:rsid w:val="006B2AFE"/>
    <w:rsid w:val="006B3077"/>
    <w:rsid w:val="006B30E4"/>
    <w:rsid w:val="006B31D8"/>
    <w:rsid w:val="006B3420"/>
    <w:rsid w:val="006B3451"/>
    <w:rsid w:val="006B35CB"/>
    <w:rsid w:val="006B3827"/>
    <w:rsid w:val="006B39BB"/>
    <w:rsid w:val="006B3F83"/>
    <w:rsid w:val="006B41B7"/>
    <w:rsid w:val="006B435B"/>
    <w:rsid w:val="006B4887"/>
    <w:rsid w:val="006B59AE"/>
    <w:rsid w:val="006B6330"/>
    <w:rsid w:val="006B6A80"/>
    <w:rsid w:val="006B6B9E"/>
    <w:rsid w:val="006B6CA7"/>
    <w:rsid w:val="006B6F4D"/>
    <w:rsid w:val="006B768A"/>
    <w:rsid w:val="006B7CD1"/>
    <w:rsid w:val="006B7DE9"/>
    <w:rsid w:val="006C0142"/>
    <w:rsid w:val="006C1561"/>
    <w:rsid w:val="006C17FB"/>
    <w:rsid w:val="006C1AA4"/>
    <w:rsid w:val="006C1C6D"/>
    <w:rsid w:val="006C1DFE"/>
    <w:rsid w:val="006C1EC5"/>
    <w:rsid w:val="006C22E6"/>
    <w:rsid w:val="006C292F"/>
    <w:rsid w:val="006C3CB8"/>
    <w:rsid w:val="006C3D2C"/>
    <w:rsid w:val="006C4029"/>
    <w:rsid w:val="006C45AD"/>
    <w:rsid w:val="006C45F1"/>
    <w:rsid w:val="006C4CF9"/>
    <w:rsid w:val="006C4D46"/>
    <w:rsid w:val="006C4ED5"/>
    <w:rsid w:val="006C52B1"/>
    <w:rsid w:val="006C537B"/>
    <w:rsid w:val="006C564F"/>
    <w:rsid w:val="006C5954"/>
    <w:rsid w:val="006C5F7B"/>
    <w:rsid w:val="006C6025"/>
    <w:rsid w:val="006C644E"/>
    <w:rsid w:val="006C653D"/>
    <w:rsid w:val="006C7546"/>
    <w:rsid w:val="006C762E"/>
    <w:rsid w:val="006C76CE"/>
    <w:rsid w:val="006C7F5B"/>
    <w:rsid w:val="006D0087"/>
    <w:rsid w:val="006D0532"/>
    <w:rsid w:val="006D05BF"/>
    <w:rsid w:val="006D0A71"/>
    <w:rsid w:val="006D0C2F"/>
    <w:rsid w:val="006D142D"/>
    <w:rsid w:val="006D1578"/>
    <w:rsid w:val="006D18B5"/>
    <w:rsid w:val="006D2161"/>
    <w:rsid w:val="006D23DC"/>
    <w:rsid w:val="006D254D"/>
    <w:rsid w:val="006D2864"/>
    <w:rsid w:val="006D3179"/>
    <w:rsid w:val="006D370F"/>
    <w:rsid w:val="006D3BF7"/>
    <w:rsid w:val="006D3D90"/>
    <w:rsid w:val="006D45F7"/>
    <w:rsid w:val="006D4B77"/>
    <w:rsid w:val="006D5AC9"/>
    <w:rsid w:val="006D5BD2"/>
    <w:rsid w:val="006D6080"/>
    <w:rsid w:val="006D6369"/>
    <w:rsid w:val="006D6865"/>
    <w:rsid w:val="006D70F4"/>
    <w:rsid w:val="006D713A"/>
    <w:rsid w:val="006D71E7"/>
    <w:rsid w:val="006D72B0"/>
    <w:rsid w:val="006D72F2"/>
    <w:rsid w:val="006D74C9"/>
    <w:rsid w:val="006D7744"/>
    <w:rsid w:val="006D7784"/>
    <w:rsid w:val="006D7897"/>
    <w:rsid w:val="006D78BD"/>
    <w:rsid w:val="006D7993"/>
    <w:rsid w:val="006D7C31"/>
    <w:rsid w:val="006D7FA2"/>
    <w:rsid w:val="006E0341"/>
    <w:rsid w:val="006E0646"/>
    <w:rsid w:val="006E0876"/>
    <w:rsid w:val="006E08DB"/>
    <w:rsid w:val="006E0950"/>
    <w:rsid w:val="006E0BA3"/>
    <w:rsid w:val="006E0CEB"/>
    <w:rsid w:val="006E15EF"/>
    <w:rsid w:val="006E1A2A"/>
    <w:rsid w:val="006E1FAA"/>
    <w:rsid w:val="006E20F6"/>
    <w:rsid w:val="006E2B54"/>
    <w:rsid w:val="006E3453"/>
    <w:rsid w:val="006E3950"/>
    <w:rsid w:val="006E3A2D"/>
    <w:rsid w:val="006E4312"/>
    <w:rsid w:val="006E5219"/>
    <w:rsid w:val="006E53A0"/>
    <w:rsid w:val="006E5D3C"/>
    <w:rsid w:val="006E5D65"/>
    <w:rsid w:val="006E64D5"/>
    <w:rsid w:val="006E6C55"/>
    <w:rsid w:val="006E6CC0"/>
    <w:rsid w:val="006E7617"/>
    <w:rsid w:val="006E779C"/>
    <w:rsid w:val="006E77B9"/>
    <w:rsid w:val="006E7DDA"/>
    <w:rsid w:val="006F01F4"/>
    <w:rsid w:val="006F065F"/>
    <w:rsid w:val="006F0829"/>
    <w:rsid w:val="006F0F1C"/>
    <w:rsid w:val="006F1748"/>
    <w:rsid w:val="006F1AC6"/>
    <w:rsid w:val="006F1BA4"/>
    <w:rsid w:val="006F275C"/>
    <w:rsid w:val="006F2E6E"/>
    <w:rsid w:val="006F2ECF"/>
    <w:rsid w:val="006F3B59"/>
    <w:rsid w:val="006F4963"/>
    <w:rsid w:val="006F51AA"/>
    <w:rsid w:val="006F5637"/>
    <w:rsid w:val="006F5731"/>
    <w:rsid w:val="006F60E8"/>
    <w:rsid w:val="006F623F"/>
    <w:rsid w:val="006F65B6"/>
    <w:rsid w:val="006F743B"/>
    <w:rsid w:val="006F764F"/>
    <w:rsid w:val="006F7AD3"/>
    <w:rsid w:val="006F7B02"/>
    <w:rsid w:val="0070008E"/>
    <w:rsid w:val="00700222"/>
    <w:rsid w:val="007003F9"/>
    <w:rsid w:val="00700863"/>
    <w:rsid w:val="00700E2D"/>
    <w:rsid w:val="00700F81"/>
    <w:rsid w:val="00701043"/>
    <w:rsid w:val="0070106A"/>
    <w:rsid w:val="00701632"/>
    <w:rsid w:val="00701890"/>
    <w:rsid w:val="00701935"/>
    <w:rsid w:val="00701EB4"/>
    <w:rsid w:val="007024D0"/>
    <w:rsid w:val="00702815"/>
    <w:rsid w:val="00702956"/>
    <w:rsid w:val="00702CCD"/>
    <w:rsid w:val="00702EFC"/>
    <w:rsid w:val="007032D6"/>
    <w:rsid w:val="00703DFE"/>
    <w:rsid w:val="00704A28"/>
    <w:rsid w:val="00705297"/>
    <w:rsid w:val="0070588D"/>
    <w:rsid w:val="00706871"/>
    <w:rsid w:val="00706921"/>
    <w:rsid w:val="00707070"/>
    <w:rsid w:val="0070777D"/>
    <w:rsid w:val="00707CBD"/>
    <w:rsid w:val="00707CFC"/>
    <w:rsid w:val="00707E1C"/>
    <w:rsid w:val="00710205"/>
    <w:rsid w:val="00710343"/>
    <w:rsid w:val="00710468"/>
    <w:rsid w:val="00710958"/>
    <w:rsid w:val="00710B5D"/>
    <w:rsid w:val="00710DF7"/>
    <w:rsid w:val="007117DD"/>
    <w:rsid w:val="007117F4"/>
    <w:rsid w:val="0071213A"/>
    <w:rsid w:val="007121CC"/>
    <w:rsid w:val="0071221F"/>
    <w:rsid w:val="0071246C"/>
    <w:rsid w:val="007130F8"/>
    <w:rsid w:val="00713844"/>
    <w:rsid w:val="00713D13"/>
    <w:rsid w:val="007144E3"/>
    <w:rsid w:val="00714FAC"/>
    <w:rsid w:val="00715200"/>
    <w:rsid w:val="00715431"/>
    <w:rsid w:val="00715D4D"/>
    <w:rsid w:val="00716692"/>
    <w:rsid w:val="007174F6"/>
    <w:rsid w:val="007175F5"/>
    <w:rsid w:val="00717955"/>
    <w:rsid w:val="007200F6"/>
    <w:rsid w:val="0072048D"/>
    <w:rsid w:val="00720C14"/>
    <w:rsid w:val="00720E42"/>
    <w:rsid w:val="007216E0"/>
    <w:rsid w:val="00721713"/>
    <w:rsid w:val="00721C13"/>
    <w:rsid w:val="00721CC3"/>
    <w:rsid w:val="007224F2"/>
    <w:rsid w:val="0072250B"/>
    <w:rsid w:val="00722738"/>
    <w:rsid w:val="00722A16"/>
    <w:rsid w:val="00722BD3"/>
    <w:rsid w:val="0072328F"/>
    <w:rsid w:val="00723A0F"/>
    <w:rsid w:val="00723FDC"/>
    <w:rsid w:val="0072459B"/>
    <w:rsid w:val="00724EAE"/>
    <w:rsid w:val="00725234"/>
    <w:rsid w:val="007255A8"/>
    <w:rsid w:val="00725731"/>
    <w:rsid w:val="00725F29"/>
    <w:rsid w:val="007260BB"/>
    <w:rsid w:val="007261AC"/>
    <w:rsid w:val="007267CE"/>
    <w:rsid w:val="00726DAF"/>
    <w:rsid w:val="00727E4C"/>
    <w:rsid w:val="00727EBC"/>
    <w:rsid w:val="0073012D"/>
    <w:rsid w:val="0073016F"/>
    <w:rsid w:val="00730563"/>
    <w:rsid w:val="0073065D"/>
    <w:rsid w:val="00730785"/>
    <w:rsid w:val="00730AFB"/>
    <w:rsid w:val="00730D35"/>
    <w:rsid w:val="00731893"/>
    <w:rsid w:val="00731A0E"/>
    <w:rsid w:val="00732408"/>
    <w:rsid w:val="00732B88"/>
    <w:rsid w:val="00732E64"/>
    <w:rsid w:val="007334AC"/>
    <w:rsid w:val="00733C9C"/>
    <w:rsid w:val="00734DA9"/>
    <w:rsid w:val="00734F0D"/>
    <w:rsid w:val="007352A4"/>
    <w:rsid w:val="00735802"/>
    <w:rsid w:val="007358F4"/>
    <w:rsid w:val="0073598D"/>
    <w:rsid w:val="00735CB9"/>
    <w:rsid w:val="007366C7"/>
    <w:rsid w:val="00737495"/>
    <w:rsid w:val="007375A8"/>
    <w:rsid w:val="007377B7"/>
    <w:rsid w:val="00737A71"/>
    <w:rsid w:val="00737E71"/>
    <w:rsid w:val="00740172"/>
    <w:rsid w:val="007404F7"/>
    <w:rsid w:val="00740536"/>
    <w:rsid w:val="00740537"/>
    <w:rsid w:val="0074098A"/>
    <w:rsid w:val="00741098"/>
    <w:rsid w:val="00741408"/>
    <w:rsid w:val="00741476"/>
    <w:rsid w:val="0074155D"/>
    <w:rsid w:val="007418C8"/>
    <w:rsid w:val="0074224E"/>
    <w:rsid w:val="00742AC9"/>
    <w:rsid w:val="0074326D"/>
    <w:rsid w:val="0074332A"/>
    <w:rsid w:val="007434E4"/>
    <w:rsid w:val="0074399D"/>
    <w:rsid w:val="00743C86"/>
    <w:rsid w:val="00744447"/>
    <w:rsid w:val="00744DF3"/>
    <w:rsid w:val="0074509A"/>
    <w:rsid w:val="007451E0"/>
    <w:rsid w:val="0074520C"/>
    <w:rsid w:val="007454BA"/>
    <w:rsid w:val="007454E8"/>
    <w:rsid w:val="00745ACC"/>
    <w:rsid w:val="00745B1A"/>
    <w:rsid w:val="0074632F"/>
    <w:rsid w:val="00746386"/>
    <w:rsid w:val="007468EA"/>
    <w:rsid w:val="00746A20"/>
    <w:rsid w:val="00746D91"/>
    <w:rsid w:val="00746EFC"/>
    <w:rsid w:val="00747791"/>
    <w:rsid w:val="00747F73"/>
    <w:rsid w:val="00750027"/>
    <w:rsid w:val="0075063E"/>
    <w:rsid w:val="0075071B"/>
    <w:rsid w:val="00750A88"/>
    <w:rsid w:val="00750BCE"/>
    <w:rsid w:val="00750E2A"/>
    <w:rsid w:val="007514EC"/>
    <w:rsid w:val="00751A4A"/>
    <w:rsid w:val="00751C0C"/>
    <w:rsid w:val="00751DF9"/>
    <w:rsid w:val="00751E9C"/>
    <w:rsid w:val="00752036"/>
    <w:rsid w:val="007522C3"/>
    <w:rsid w:val="00752E17"/>
    <w:rsid w:val="0075337B"/>
    <w:rsid w:val="00753384"/>
    <w:rsid w:val="007534C0"/>
    <w:rsid w:val="00753790"/>
    <w:rsid w:val="00753888"/>
    <w:rsid w:val="00753A80"/>
    <w:rsid w:val="00753F80"/>
    <w:rsid w:val="00754BC4"/>
    <w:rsid w:val="00754BDF"/>
    <w:rsid w:val="00754EB6"/>
    <w:rsid w:val="00755A4E"/>
    <w:rsid w:val="00755DF4"/>
    <w:rsid w:val="00755EB4"/>
    <w:rsid w:val="007563E8"/>
    <w:rsid w:val="0075641A"/>
    <w:rsid w:val="00756541"/>
    <w:rsid w:val="00756DD3"/>
    <w:rsid w:val="00757D84"/>
    <w:rsid w:val="00760071"/>
    <w:rsid w:val="0076028E"/>
    <w:rsid w:val="00760DA2"/>
    <w:rsid w:val="0076114E"/>
    <w:rsid w:val="0076124A"/>
    <w:rsid w:val="007618C1"/>
    <w:rsid w:val="00761DCE"/>
    <w:rsid w:val="00761F28"/>
    <w:rsid w:val="00762295"/>
    <w:rsid w:val="007624E0"/>
    <w:rsid w:val="0076253C"/>
    <w:rsid w:val="00762890"/>
    <w:rsid w:val="007632AB"/>
    <w:rsid w:val="00763494"/>
    <w:rsid w:val="007635F2"/>
    <w:rsid w:val="00763839"/>
    <w:rsid w:val="007641A2"/>
    <w:rsid w:val="0076452D"/>
    <w:rsid w:val="007646E3"/>
    <w:rsid w:val="007647C5"/>
    <w:rsid w:val="007649E8"/>
    <w:rsid w:val="00764B3B"/>
    <w:rsid w:val="00764C57"/>
    <w:rsid w:val="0076521F"/>
    <w:rsid w:val="00765577"/>
    <w:rsid w:val="0076584B"/>
    <w:rsid w:val="007658BB"/>
    <w:rsid w:val="007658FE"/>
    <w:rsid w:val="00765AB7"/>
    <w:rsid w:val="00765D32"/>
    <w:rsid w:val="00765F9E"/>
    <w:rsid w:val="007664AC"/>
    <w:rsid w:val="0076718A"/>
    <w:rsid w:val="00767248"/>
    <w:rsid w:val="00767306"/>
    <w:rsid w:val="00767C7A"/>
    <w:rsid w:val="00767CAB"/>
    <w:rsid w:val="00767E3D"/>
    <w:rsid w:val="00767F2D"/>
    <w:rsid w:val="0077033B"/>
    <w:rsid w:val="00771A9C"/>
    <w:rsid w:val="00771B11"/>
    <w:rsid w:val="00771C9A"/>
    <w:rsid w:val="00772016"/>
    <w:rsid w:val="007723F9"/>
    <w:rsid w:val="00772D16"/>
    <w:rsid w:val="00772D60"/>
    <w:rsid w:val="00773AB8"/>
    <w:rsid w:val="00773D38"/>
    <w:rsid w:val="007741EA"/>
    <w:rsid w:val="00774714"/>
    <w:rsid w:val="00775101"/>
    <w:rsid w:val="0077535D"/>
    <w:rsid w:val="00775639"/>
    <w:rsid w:val="007757E0"/>
    <w:rsid w:val="00775DFA"/>
    <w:rsid w:val="007761E3"/>
    <w:rsid w:val="007766D6"/>
    <w:rsid w:val="007767C2"/>
    <w:rsid w:val="00777731"/>
    <w:rsid w:val="00777EBD"/>
    <w:rsid w:val="00780256"/>
    <w:rsid w:val="007802BA"/>
    <w:rsid w:val="007804A5"/>
    <w:rsid w:val="007809E2"/>
    <w:rsid w:val="00780A60"/>
    <w:rsid w:val="00780D5C"/>
    <w:rsid w:val="007811DF"/>
    <w:rsid w:val="00781FDD"/>
    <w:rsid w:val="0078205F"/>
    <w:rsid w:val="00782115"/>
    <w:rsid w:val="00782123"/>
    <w:rsid w:val="007823AA"/>
    <w:rsid w:val="007823CE"/>
    <w:rsid w:val="00782F06"/>
    <w:rsid w:val="00783160"/>
    <w:rsid w:val="00783AAF"/>
    <w:rsid w:val="00783BCE"/>
    <w:rsid w:val="00783D85"/>
    <w:rsid w:val="00783DAC"/>
    <w:rsid w:val="00784194"/>
    <w:rsid w:val="00785B41"/>
    <w:rsid w:val="00785DCA"/>
    <w:rsid w:val="00785E93"/>
    <w:rsid w:val="00785ED3"/>
    <w:rsid w:val="00786455"/>
    <w:rsid w:val="00786B25"/>
    <w:rsid w:val="007877C6"/>
    <w:rsid w:val="00787881"/>
    <w:rsid w:val="00787BA2"/>
    <w:rsid w:val="00787C11"/>
    <w:rsid w:val="00790255"/>
    <w:rsid w:val="007902CC"/>
    <w:rsid w:val="0079121B"/>
    <w:rsid w:val="00791634"/>
    <w:rsid w:val="00791A49"/>
    <w:rsid w:val="00791B25"/>
    <w:rsid w:val="00792220"/>
    <w:rsid w:val="00792377"/>
    <w:rsid w:val="0079247E"/>
    <w:rsid w:val="007924B5"/>
    <w:rsid w:val="0079255A"/>
    <w:rsid w:val="007925EB"/>
    <w:rsid w:val="0079294A"/>
    <w:rsid w:val="007929AD"/>
    <w:rsid w:val="007930F0"/>
    <w:rsid w:val="007934F2"/>
    <w:rsid w:val="00793667"/>
    <w:rsid w:val="00793914"/>
    <w:rsid w:val="00794AAF"/>
    <w:rsid w:val="00794B9C"/>
    <w:rsid w:val="00794F4D"/>
    <w:rsid w:val="007954A8"/>
    <w:rsid w:val="00795C51"/>
    <w:rsid w:val="00796349"/>
    <w:rsid w:val="0079667C"/>
    <w:rsid w:val="00796AE4"/>
    <w:rsid w:val="00797CB1"/>
    <w:rsid w:val="007A02D1"/>
    <w:rsid w:val="007A02F4"/>
    <w:rsid w:val="007A0613"/>
    <w:rsid w:val="007A0A28"/>
    <w:rsid w:val="007A128D"/>
    <w:rsid w:val="007A196D"/>
    <w:rsid w:val="007A1D2F"/>
    <w:rsid w:val="007A2463"/>
    <w:rsid w:val="007A29A7"/>
    <w:rsid w:val="007A29BA"/>
    <w:rsid w:val="007A2B70"/>
    <w:rsid w:val="007A2E21"/>
    <w:rsid w:val="007A2EE3"/>
    <w:rsid w:val="007A38AF"/>
    <w:rsid w:val="007A3A2C"/>
    <w:rsid w:val="007A3F36"/>
    <w:rsid w:val="007A4605"/>
    <w:rsid w:val="007A4AB5"/>
    <w:rsid w:val="007A4CE5"/>
    <w:rsid w:val="007A515F"/>
    <w:rsid w:val="007A54C4"/>
    <w:rsid w:val="007A5625"/>
    <w:rsid w:val="007A57C4"/>
    <w:rsid w:val="007A5893"/>
    <w:rsid w:val="007A5AEE"/>
    <w:rsid w:val="007A5BBC"/>
    <w:rsid w:val="007A6230"/>
    <w:rsid w:val="007A7806"/>
    <w:rsid w:val="007A7B43"/>
    <w:rsid w:val="007B01D6"/>
    <w:rsid w:val="007B064F"/>
    <w:rsid w:val="007B090A"/>
    <w:rsid w:val="007B0E32"/>
    <w:rsid w:val="007B1757"/>
    <w:rsid w:val="007B1FD8"/>
    <w:rsid w:val="007B2BBB"/>
    <w:rsid w:val="007B2D9D"/>
    <w:rsid w:val="007B3AED"/>
    <w:rsid w:val="007B3D6C"/>
    <w:rsid w:val="007B4066"/>
    <w:rsid w:val="007B5280"/>
    <w:rsid w:val="007B5828"/>
    <w:rsid w:val="007B5AAE"/>
    <w:rsid w:val="007B6595"/>
    <w:rsid w:val="007B6BA7"/>
    <w:rsid w:val="007B70A0"/>
    <w:rsid w:val="007B73B7"/>
    <w:rsid w:val="007B74D9"/>
    <w:rsid w:val="007C02F4"/>
    <w:rsid w:val="007C042E"/>
    <w:rsid w:val="007C0E1C"/>
    <w:rsid w:val="007C0E27"/>
    <w:rsid w:val="007C10D0"/>
    <w:rsid w:val="007C1342"/>
    <w:rsid w:val="007C15DD"/>
    <w:rsid w:val="007C176E"/>
    <w:rsid w:val="007C1C3F"/>
    <w:rsid w:val="007C2023"/>
    <w:rsid w:val="007C2348"/>
    <w:rsid w:val="007C288A"/>
    <w:rsid w:val="007C2A09"/>
    <w:rsid w:val="007C2C8C"/>
    <w:rsid w:val="007C2F94"/>
    <w:rsid w:val="007C33D7"/>
    <w:rsid w:val="007C3639"/>
    <w:rsid w:val="007C3F1D"/>
    <w:rsid w:val="007C443D"/>
    <w:rsid w:val="007C4814"/>
    <w:rsid w:val="007C495D"/>
    <w:rsid w:val="007C4A70"/>
    <w:rsid w:val="007C5298"/>
    <w:rsid w:val="007C5299"/>
    <w:rsid w:val="007C5B34"/>
    <w:rsid w:val="007C5E4A"/>
    <w:rsid w:val="007C61E1"/>
    <w:rsid w:val="007C6228"/>
    <w:rsid w:val="007C6B11"/>
    <w:rsid w:val="007C6B7C"/>
    <w:rsid w:val="007C7BE0"/>
    <w:rsid w:val="007C7E89"/>
    <w:rsid w:val="007C7F30"/>
    <w:rsid w:val="007D033C"/>
    <w:rsid w:val="007D0CA3"/>
    <w:rsid w:val="007D10D2"/>
    <w:rsid w:val="007D12BF"/>
    <w:rsid w:val="007D133C"/>
    <w:rsid w:val="007D13A5"/>
    <w:rsid w:val="007D147F"/>
    <w:rsid w:val="007D193D"/>
    <w:rsid w:val="007D1A18"/>
    <w:rsid w:val="007D2045"/>
    <w:rsid w:val="007D2157"/>
    <w:rsid w:val="007D22E0"/>
    <w:rsid w:val="007D23FE"/>
    <w:rsid w:val="007D26FC"/>
    <w:rsid w:val="007D2F5E"/>
    <w:rsid w:val="007D3042"/>
    <w:rsid w:val="007D37EE"/>
    <w:rsid w:val="007D3D94"/>
    <w:rsid w:val="007D40D2"/>
    <w:rsid w:val="007D4289"/>
    <w:rsid w:val="007D42C8"/>
    <w:rsid w:val="007D4721"/>
    <w:rsid w:val="007D47FC"/>
    <w:rsid w:val="007D4C72"/>
    <w:rsid w:val="007D4D56"/>
    <w:rsid w:val="007D4EAC"/>
    <w:rsid w:val="007D541D"/>
    <w:rsid w:val="007D58F9"/>
    <w:rsid w:val="007D5927"/>
    <w:rsid w:val="007D5CAD"/>
    <w:rsid w:val="007D5D04"/>
    <w:rsid w:val="007D6255"/>
    <w:rsid w:val="007D67B4"/>
    <w:rsid w:val="007D6E91"/>
    <w:rsid w:val="007D6EC6"/>
    <w:rsid w:val="007E0BBC"/>
    <w:rsid w:val="007E0C85"/>
    <w:rsid w:val="007E1F4E"/>
    <w:rsid w:val="007E2B46"/>
    <w:rsid w:val="007E3DE0"/>
    <w:rsid w:val="007E4448"/>
    <w:rsid w:val="007E467D"/>
    <w:rsid w:val="007E4B0F"/>
    <w:rsid w:val="007E4E59"/>
    <w:rsid w:val="007E536E"/>
    <w:rsid w:val="007E5442"/>
    <w:rsid w:val="007E59CE"/>
    <w:rsid w:val="007E5C50"/>
    <w:rsid w:val="007E5CD0"/>
    <w:rsid w:val="007E6117"/>
    <w:rsid w:val="007E6B37"/>
    <w:rsid w:val="007E6F52"/>
    <w:rsid w:val="007E7219"/>
    <w:rsid w:val="007E788E"/>
    <w:rsid w:val="007E7E37"/>
    <w:rsid w:val="007E7F75"/>
    <w:rsid w:val="007F0A09"/>
    <w:rsid w:val="007F0FB8"/>
    <w:rsid w:val="007F103A"/>
    <w:rsid w:val="007F1161"/>
    <w:rsid w:val="007F17A0"/>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C49"/>
    <w:rsid w:val="007F3F3C"/>
    <w:rsid w:val="007F3F72"/>
    <w:rsid w:val="007F4265"/>
    <w:rsid w:val="007F45BF"/>
    <w:rsid w:val="007F4777"/>
    <w:rsid w:val="007F495A"/>
    <w:rsid w:val="007F4C0A"/>
    <w:rsid w:val="007F53AC"/>
    <w:rsid w:val="007F5577"/>
    <w:rsid w:val="007F5C52"/>
    <w:rsid w:val="007F65DB"/>
    <w:rsid w:val="007F65F4"/>
    <w:rsid w:val="007F6A09"/>
    <w:rsid w:val="007F72A2"/>
    <w:rsid w:val="007F75D1"/>
    <w:rsid w:val="007F7B35"/>
    <w:rsid w:val="0080032D"/>
    <w:rsid w:val="008003FB"/>
    <w:rsid w:val="00800B54"/>
    <w:rsid w:val="00800E7B"/>
    <w:rsid w:val="00800EFA"/>
    <w:rsid w:val="00801411"/>
    <w:rsid w:val="0080158C"/>
    <w:rsid w:val="0080211F"/>
    <w:rsid w:val="008021DD"/>
    <w:rsid w:val="0080301C"/>
    <w:rsid w:val="00803320"/>
    <w:rsid w:val="00803337"/>
    <w:rsid w:val="00803BED"/>
    <w:rsid w:val="00803E80"/>
    <w:rsid w:val="008044A1"/>
    <w:rsid w:val="00805037"/>
    <w:rsid w:val="0080535C"/>
    <w:rsid w:val="00805A14"/>
    <w:rsid w:val="00806200"/>
    <w:rsid w:val="008069D9"/>
    <w:rsid w:val="00807660"/>
    <w:rsid w:val="008077CE"/>
    <w:rsid w:val="00807A56"/>
    <w:rsid w:val="00807A71"/>
    <w:rsid w:val="00807B3F"/>
    <w:rsid w:val="00807DE2"/>
    <w:rsid w:val="00807F8E"/>
    <w:rsid w:val="0081038F"/>
    <w:rsid w:val="00810955"/>
    <w:rsid w:val="00810DFC"/>
    <w:rsid w:val="008111C7"/>
    <w:rsid w:val="00811730"/>
    <w:rsid w:val="00811945"/>
    <w:rsid w:val="00811CDE"/>
    <w:rsid w:val="00811DE5"/>
    <w:rsid w:val="00812601"/>
    <w:rsid w:val="00813493"/>
    <w:rsid w:val="0081369B"/>
    <w:rsid w:val="0081394F"/>
    <w:rsid w:val="00813C47"/>
    <w:rsid w:val="0081489D"/>
    <w:rsid w:val="00814C8F"/>
    <w:rsid w:val="00814D5B"/>
    <w:rsid w:val="00815067"/>
    <w:rsid w:val="008150E9"/>
    <w:rsid w:val="008155F3"/>
    <w:rsid w:val="008157A4"/>
    <w:rsid w:val="00815915"/>
    <w:rsid w:val="00815DB2"/>
    <w:rsid w:val="00815DE1"/>
    <w:rsid w:val="00816174"/>
    <w:rsid w:val="00816203"/>
    <w:rsid w:val="0081664B"/>
    <w:rsid w:val="008166DF"/>
    <w:rsid w:val="0081697E"/>
    <w:rsid w:val="00817248"/>
    <w:rsid w:val="008174A6"/>
    <w:rsid w:val="00817631"/>
    <w:rsid w:val="0081794C"/>
    <w:rsid w:val="00817953"/>
    <w:rsid w:val="00817D01"/>
    <w:rsid w:val="00820966"/>
    <w:rsid w:val="00820B86"/>
    <w:rsid w:val="00820CD9"/>
    <w:rsid w:val="0082121C"/>
    <w:rsid w:val="00821977"/>
    <w:rsid w:val="0082228A"/>
    <w:rsid w:val="0082243B"/>
    <w:rsid w:val="008224F1"/>
    <w:rsid w:val="00822AB9"/>
    <w:rsid w:val="00822B7B"/>
    <w:rsid w:val="00822C35"/>
    <w:rsid w:val="0082376A"/>
    <w:rsid w:val="00824922"/>
    <w:rsid w:val="00824A35"/>
    <w:rsid w:val="00824BC3"/>
    <w:rsid w:val="00824BE2"/>
    <w:rsid w:val="00824D83"/>
    <w:rsid w:val="00825265"/>
    <w:rsid w:val="0082664B"/>
    <w:rsid w:val="00827093"/>
    <w:rsid w:val="00830118"/>
    <w:rsid w:val="008303E6"/>
    <w:rsid w:val="008308AE"/>
    <w:rsid w:val="008315DE"/>
    <w:rsid w:val="00831704"/>
    <w:rsid w:val="00831BCC"/>
    <w:rsid w:val="00831F0D"/>
    <w:rsid w:val="008322F7"/>
    <w:rsid w:val="008328B8"/>
    <w:rsid w:val="00832B13"/>
    <w:rsid w:val="0083388A"/>
    <w:rsid w:val="00833B6C"/>
    <w:rsid w:val="008347C5"/>
    <w:rsid w:val="00835FB0"/>
    <w:rsid w:val="008362B1"/>
    <w:rsid w:val="0083634B"/>
    <w:rsid w:val="008368D2"/>
    <w:rsid w:val="00836C3E"/>
    <w:rsid w:val="00836C76"/>
    <w:rsid w:val="00837553"/>
    <w:rsid w:val="008376BA"/>
    <w:rsid w:val="00837F53"/>
    <w:rsid w:val="00840091"/>
    <w:rsid w:val="00840A92"/>
    <w:rsid w:val="00840F0A"/>
    <w:rsid w:val="00841275"/>
    <w:rsid w:val="008413BE"/>
    <w:rsid w:val="00841F07"/>
    <w:rsid w:val="008427C8"/>
    <w:rsid w:val="00842EF7"/>
    <w:rsid w:val="008432ED"/>
    <w:rsid w:val="0084379B"/>
    <w:rsid w:val="00843E45"/>
    <w:rsid w:val="00844092"/>
    <w:rsid w:val="00844C65"/>
    <w:rsid w:val="008460B0"/>
    <w:rsid w:val="0084656B"/>
    <w:rsid w:val="008466B3"/>
    <w:rsid w:val="0084682B"/>
    <w:rsid w:val="00846BC8"/>
    <w:rsid w:val="00846E60"/>
    <w:rsid w:val="00847225"/>
    <w:rsid w:val="0084762B"/>
    <w:rsid w:val="00847F5C"/>
    <w:rsid w:val="0085005C"/>
    <w:rsid w:val="008500D0"/>
    <w:rsid w:val="0085014F"/>
    <w:rsid w:val="00851083"/>
    <w:rsid w:val="0085227A"/>
    <w:rsid w:val="008525FE"/>
    <w:rsid w:val="008526D1"/>
    <w:rsid w:val="008535A3"/>
    <w:rsid w:val="00854910"/>
    <w:rsid w:val="00854A31"/>
    <w:rsid w:val="00854CA6"/>
    <w:rsid w:val="0085515D"/>
    <w:rsid w:val="00855196"/>
    <w:rsid w:val="00855A58"/>
    <w:rsid w:val="00855E88"/>
    <w:rsid w:val="00856494"/>
    <w:rsid w:val="008567BC"/>
    <w:rsid w:val="00856B6E"/>
    <w:rsid w:val="0085701E"/>
    <w:rsid w:val="008579A0"/>
    <w:rsid w:val="008579AC"/>
    <w:rsid w:val="008601E8"/>
    <w:rsid w:val="0086030E"/>
    <w:rsid w:val="00860696"/>
    <w:rsid w:val="00860F1E"/>
    <w:rsid w:val="008610AF"/>
    <w:rsid w:val="00861C02"/>
    <w:rsid w:val="00861D65"/>
    <w:rsid w:val="0086227A"/>
    <w:rsid w:val="00862F08"/>
    <w:rsid w:val="008632E4"/>
    <w:rsid w:val="00863B7A"/>
    <w:rsid w:val="00863EA9"/>
    <w:rsid w:val="008648AC"/>
    <w:rsid w:val="00864D62"/>
    <w:rsid w:val="00865421"/>
    <w:rsid w:val="008654A5"/>
    <w:rsid w:val="0086589B"/>
    <w:rsid w:val="00865B62"/>
    <w:rsid w:val="008667F5"/>
    <w:rsid w:val="00866A1F"/>
    <w:rsid w:val="00866C92"/>
    <w:rsid w:val="00867303"/>
    <w:rsid w:val="00867722"/>
    <w:rsid w:val="00867B0E"/>
    <w:rsid w:val="00867B9F"/>
    <w:rsid w:val="00867BB5"/>
    <w:rsid w:val="008706DB"/>
    <w:rsid w:val="008707F3"/>
    <w:rsid w:val="008710B4"/>
    <w:rsid w:val="0087118B"/>
    <w:rsid w:val="0087165B"/>
    <w:rsid w:val="00871D37"/>
    <w:rsid w:val="0087296D"/>
    <w:rsid w:val="00872E47"/>
    <w:rsid w:val="00872FAA"/>
    <w:rsid w:val="00873B45"/>
    <w:rsid w:val="008740F2"/>
    <w:rsid w:val="008740FB"/>
    <w:rsid w:val="0087451B"/>
    <w:rsid w:val="008745C6"/>
    <w:rsid w:val="0087462A"/>
    <w:rsid w:val="0087471E"/>
    <w:rsid w:val="00874753"/>
    <w:rsid w:val="00874B97"/>
    <w:rsid w:val="00874C6B"/>
    <w:rsid w:val="00875F49"/>
    <w:rsid w:val="008764D8"/>
    <w:rsid w:val="0087664C"/>
    <w:rsid w:val="00876926"/>
    <w:rsid w:val="00876B49"/>
    <w:rsid w:val="00876C7B"/>
    <w:rsid w:val="00876D07"/>
    <w:rsid w:val="00876DAE"/>
    <w:rsid w:val="008770DC"/>
    <w:rsid w:val="00877205"/>
    <w:rsid w:val="00877605"/>
    <w:rsid w:val="008779A4"/>
    <w:rsid w:val="00877DD8"/>
    <w:rsid w:val="00877FFB"/>
    <w:rsid w:val="008806CE"/>
    <w:rsid w:val="00880700"/>
    <w:rsid w:val="008807A2"/>
    <w:rsid w:val="00880BD7"/>
    <w:rsid w:val="00880BF6"/>
    <w:rsid w:val="00880D71"/>
    <w:rsid w:val="00880DA5"/>
    <w:rsid w:val="00880F2F"/>
    <w:rsid w:val="008810C0"/>
    <w:rsid w:val="008811DC"/>
    <w:rsid w:val="0088135B"/>
    <w:rsid w:val="00881460"/>
    <w:rsid w:val="00881683"/>
    <w:rsid w:val="0088199F"/>
    <w:rsid w:val="00881DC2"/>
    <w:rsid w:val="008825A6"/>
    <w:rsid w:val="0088299D"/>
    <w:rsid w:val="008829D4"/>
    <w:rsid w:val="008833E7"/>
    <w:rsid w:val="0088421A"/>
    <w:rsid w:val="008843BE"/>
    <w:rsid w:val="00884A24"/>
    <w:rsid w:val="00884BE3"/>
    <w:rsid w:val="00884FB6"/>
    <w:rsid w:val="00884FC2"/>
    <w:rsid w:val="00885042"/>
    <w:rsid w:val="00885843"/>
    <w:rsid w:val="00885B1B"/>
    <w:rsid w:val="00885B7D"/>
    <w:rsid w:val="00885EB8"/>
    <w:rsid w:val="008861C4"/>
    <w:rsid w:val="00886485"/>
    <w:rsid w:val="0088670D"/>
    <w:rsid w:val="00886B17"/>
    <w:rsid w:val="00886B33"/>
    <w:rsid w:val="00886FDB"/>
    <w:rsid w:val="00887380"/>
    <w:rsid w:val="008873F4"/>
    <w:rsid w:val="00887918"/>
    <w:rsid w:val="00887C04"/>
    <w:rsid w:val="00887CE0"/>
    <w:rsid w:val="00891785"/>
    <w:rsid w:val="00891795"/>
    <w:rsid w:val="0089212F"/>
    <w:rsid w:val="00892F00"/>
    <w:rsid w:val="00892F4B"/>
    <w:rsid w:val="00893D83"/>
    <w:rsid w:val="00894954"/>
    <w:rsid w:val="00894D70"/>
    <w:rsid w:val="00894F67"/>
    <w:rsid w:val="0089510F"/>
    <w:rsid w:val="00895412"/>
    <w:rsid w:val="00895969"/>
    <w:rsid w:val="008959F2"/>
    <w:rsid w:val="00895DC4"/>
    <w:rsid w:val="00895E07"/>
    <w:rsid w:val="0089640C"/>
    <w:rsid w:val="008964EB"/>
    <w:rsid w:val="00896805"/>
    <w:rsid w:val="00896C24"/>
    <w:rsid w:val="00896DB4"/>
    <w:rsid w:val="00896FAE"/>
    <w:rsid w:val="0089798A"/>
    <w:rsid w:val="00897BA1"/>
    <w:rsid w:val="008A0E7F"/>
    <w:rsid w:val="008A0F79"/>
    <w:rsid w:val="008A10CB"/>
    <w:rsid w:val="008A158E"/>
    <w:rsid w:val="008A1892"/>
    <w:rsid w:val="008A1ABD"/>
    <w:rsid w:val="008A1EAD"/>
    <w:rsid w:val="008A20F2"/>
    <w:rsid w:val="008A23B6"/>
    <w:rsid w:val="008A24C3"/>
    <w:rsid w:val="008A25A3"/>
    <w:rsid w:val="008A292A"/>
    <w:rsid w:val="008A3F24"/>
    <w:rsid w:val="008A4423"/>
    <w:rsid w:val="008A5C48"/>
    <w:rsid w:val="008A5DCE"/>
    <w:rsid w:val="008A5DFD"/>
    <w:rsid w:val="008A61C4"/>
    <w:rsid w:val="008A64A7"/>
    <w:rsid w:val="008A6F49"/>
    <w:rsid w:val="008A771F"/>
    <w:rsid w:val="008A7735"/>
    <w:rsid w:val="008A7D18"/>
    <w:rsid w:val="008A7F03"/>
    <w:rsid w:val="008B009A"/>
    <w:rsid w:val="008B0201"/>
    <w:rsid w:val="008B0B54"/>
    <w:rsid w:val="008B0D92"/>
    <w:rsid w:val="008B1241"/>
    <w:rsid w:val="008B224C"/>
    <w:rsid w:val="008B24A1"/>
    <w:rsid w:val="008B24FC"/>
    <w:rsid w:val="008B2633"/>
    <w:rsid w:val="008B2CC5"/>
    <w:rsid w:val="008B2D04"/>
    <w:rsid w:val="008B2EEC"/>
    <w:rsid w:val="008B33F4"/>
    <w:rsid w:val="008B3901"/>
    <w:rsid w:val="008B39A1"/>
    <w:rsid w:val="008B3DBF"/>
    <w:rsid w:val="008B3E91"/>
    <w:rsid w:val="008B3FB9"/>
    <w:rsid w:val="008B4253"/>
    <w:rsid w:val="008B4567"/>
    <w:rsid w:val="008B4736"/>
    <w:rsid w:val="008B4B23"/>
    <w:rsid w:val="008B4D80"/>
    <w:rsid w:val="008B4F59"/>
    <w:rsid w:val="008B52F2"/>
    <w:rsid w:val="008B53E8"/>
    <w:rsid w:val="008B5997"/>
    <w:rsid w:val="008B5999"/>
    <w:rsid w:val="008B599F"/>
    <w:rsid w:val="008B5B38"/>
    <w:rsid w:val="008B5F4E"/>
    <w:rsid w:val="008B6053"/>
    <w:rsid w:val="008B6464"/>
    <w:rsid w:val="008B6B9D"/>
    <w:rsid w:val="008B722A"/>
    <w:rsid w:val="008B7C7B"/>
    <w:rsid w:val="008B7ECA"/>
    <w:rsid w:val="008C023C"/>
    <w:rsid w:val="008C02BB"/>
    <w:rsid w:val="008C073E"/>
    <w:rsid w:val="008C1838"/>
    <w:rsid w:val="008C197D"/>
    <w:rsid w:val="008C1C97"/>
    <w:rsid w:val="008C1CCF"/>
    <w:rsid w:val="008C2310"/>
    <w:rsid w:val="008C2666"/>
    <w:rsid w:val="008C2709"/>
    <w:rsid w:val="008C2D34"/>
    <w:rsid w:val="008C3032"/>
    <w:rsid w:val="008C310B"/>
    <w:rsid w:val="008C35DD"/>
    <w:rsid w:val="008C3FD5"/>
    <w:rsid w:val="008C413A"/>
    <w:rsid w:val="008C42F0"/>
    <w:rsid w:val="008C42F7"/>
    <w:rsid w:val="008C434D"/>
    <w:rsid w:val="008C4367"/>
    <w:rsid w:val="008C573B"/>
    <w:rsid w:val="008C5952"/>
    <w:rsid w:val="008C5CB4"/>
    <w:rsid w:val="008C649F"/>
    <w:rsid w:val="008C64C6"/>
    <w:rsid w:val="008C6BA3"/>
    <w:rsid w:val="008C6D00"/>
    <w:rsid w:val="008C72F4"/>
    <w:rsid w:val="008C77BD"/>
    <w:rsid w:val="008C7CFB"/>
    <w:rsid w:val="008D09AD"/>
    <w:rsid w:val="008D1538"/>
    <w:rsid w:val="008D1AC9"/>
    <w:rsid w:val="008D25D6"/>
    <w:rsid w:val="008D2922"/>
    <w:rsid w:val="008D3007"/>
    <w:rsid w:val="008D31CE"/>
    <w:rsid w:val="008D33F0"/>
    <w:rsid w:val="008D38E5"/>
    <w:rsid w:val="008D3983"/>
    <w:rsid w:val="008D39BC"/>
    <w:rsid w:val="008D3A3D"/>
    <w:rsid w:val="008D3B33"/>
    <w:rsid w:val="008D3B4E"/>
    <w:rsid w:val="008D3F7E"/>
    <w:rsid w:val="008D3F8B"/>
    <w:rsid w:val="008D4228"/>
    <w:rsid w:val="008D4565"/>
    <w:rsid w:val="008D4BE0"/>
    <w:rsid w:val="008D604C"/>
    <w:rsid w:val="008D6291"/>
    <w:rsid w:val="008D66D2"/>
    <w:rsid w:val="008D72FC"/>
    <w:rsid w:val="008D78B5"/>
    <w:rsid w:val="008D7D7F"/>
    <w:rsid w:val="008D7EF8"/>
    <w:rsid w:val="008E00E2"/>
    <w:rsid w:val="008E0CC3"/>
    <w:rsid w:val="008E0D9F"/>
    <w:rsid w:val="008E0DC7"/>
    <w:rsid w:val="008E0E8F"/>
    <w:rsid w:val="008E0EF4"/>
    <w:rsid w:val="008E101F"/>
    <w:rsid w:val="008E109C"/>
    <w:rsid w:val="008E1341"/>
    <w:rsid w:val="008E1454"/>
    <w:rsid w:val="008E1703"/>
    <w:rsid w:val="008E1E20"/>
    <w:rsid w:val="008E2195"/>
    <w:rsid w:val="008E2281"/>
    <w:rsid w:val="008E33B4"/>
    <w:rsid w:val="008E3433"/>
    <w:rsid w:val="008E34BF"/>
    <w:rsid w:val="008E39CA"/>
    <w:rsid w:val="008E3A31"/>
    <w:rsid w:val="008E3D90"/>
    <w:rsid w:val="008E408C"/>
    <w:rsid w:val="008E4460"/>
    <w:rsid w:val="008E50AC"/>
    <w:rsid w:val="008E5438"/>
    <w:rsid w:val="008E5C53"/>
    <w:rsid w:val="008E691A"/>
    <w:rsid w:val="008E711A"/>
    <w:rsid w:val="008E7E7D"/>
    <w:rsid w:val="008E7ED9"/>
    <w:rsid w:val="008F0107"/>
    <w:rsid w:val="008F05CB"/>
    <w:rsid w:val="008F0807"/>
    <w:rsid w:val="008F16C7"/>
    <w:rsid w:val="008F1812"/>
    <w:rsid w:val="008F1ED1"/>
    <w:rsid w:val="008F2858"/>
    <w:rsid w:val="008F2BAD"/>
    <w:rsid w:val="008F3183"/>
    <w:rsid w:val="008F36A6"/>
    <w:rsid w:val="008F38A3"/>
    <w:rsid w:val="008F3BED"/>
    <w:rsid w:val="008F4006"/>
    <w:rsid w:val="008F47D0"/>
    <w:rsid w:val="008F4D4A"/>
    <w:rsid w:val="008F50FC"/>
    <w:rsid w:val="008F5C41"/>
    <w:rsid w:val="008F6537"/>
    <w:rsid w:val="008F69F9"/>
    <w:rsid w:val="008F6BE1"/>
    <w:rsid w:val="008F6E52"/>
    <w:rsid w:val="008F70F1"/>
    <w:rsid w:val="008F7327"/>
    <w:rsid w:val="008F74F3"/>
    <w:rsid w:val="008F75B3"/>
    <w:rsid w:val="008F7AEB"/>
    <w:rsid w:val="008F7B7C"/>
    <w:rsid w:val="00900A3B"/>
    <w:rsid w:val="00900D3E"/>
    <w:rsid w:val="009016DF"/>
    <w:rsid w:val="00901734"/>
    <w:rsid w:val="009021DF"/>
    <w:rsid w:val="00902DE7"/>
    <w:rsid w:val="00902F42"/>
    <w:rsid w:val="00902FB2"/>
    <w:rsid w:val="009034C9"/>
    <w:rsid w:val="009041BD"/>
    <w:rsid w:val="00904369"/>
    <w:rsid w:val="00904AA2"/>
    <w:rsid w:val="00904AEC"/>
    <w:rsid w:val="00904E11"/>
    <w:rsid w:val="00905383"/>
    <w:rsid w:val="009059E6"/>
    <w:rsid w:val="00905D64"/>
    <w:rsid w:val="00905E8D"/>
    <w:rsid w:val="009061A5"/>
    <w:rsid w:val="0090623F"/>
    <w:rsid w:val="009062AF"/>
    <w:rsid w:val="009066E6"/>
    <w:rsid w:val="00906717"/>
    <w:rsid w:val="0090765E"/>
    <w:rsid w:val="009078CE"/>
    <w:rsid w:val="009106F7"/>
    <w:rsid w:val="00910A04"/>
    <w:rsid w:val="00910AB7"/>
    <w:rsid w:val="00910EBE"/>
    <w:rsid w:val="00911BE1"/>
    <w:rsid w:val="0091206D"/>
    <w:rsid w:val="00913135"/>
    <w:rsid w:val="009142CC"/>
    <w:rsid w:val="00915697"/>
    <w:rsid w:val="009157DF"/>
    <w:rsid w:val="009158B7"/>
    <w:rsid w:val="00915B39"/>
    <w:rsid w:val="00915CC9"/>
    <w:rsid w:val="0091603D"/>
    <w:rsid w:val="009160C4"/>
    <w:rsid w:val="009162B2"/>
    <w:rsid w:val="00916736"/>
    <w:rsid w:val="009167CB"/>
    <w:rsid w:val="00917060"/>
    <w:rsid w:val="009172A6"/>
    <w:rsid w:val="009172FF"/>
    <w:rsid w:val="0091773F"/>
    <w:rsid w:val="009177C2"/>
    <w:rsid w:val="009201B1"/>
    <w:rsid w:val="009206A0"/>
    <w:rsid w:val="0092099D"/>
    <w:rsid w:val="00920CB9"/>
    <w:rsid w:val="00920CE7"/>
    <w:rsid w:val="009210D3"/>
    <w:rsid w:val="00921173"/>
    <w:rsid w:val="00921492"/>
    <w:rsid w:val="00921526"/>
    <w:rsid w:val="0092245B"/>
    <w:rsid w:val="00922498"/>
    <w:rsid w:val="00922502"/>
    <w:rsid w:val="009225F6"/>
    <w:rsid w:val="00923121"/>
    <w:rsid w:val="00923855"/>
    <w:rsid w:val="00923C2F"/>
    <w:rsid w:val="00924AEE"/>
    <w:rsid w:val="00924E27"/>
    <w:rsid w:val="00924F54"/>
    <w:rsid w:val="00924F8A"/>
    <w:rsid w:val="00925220"/>
    <w:rsid w:val="0092582A"/>
    <w:rsid w:val="00926170"/>
    <w:rsid w:val="0092631B"/>
    <w:rsid w:val="0092672E"/>
    <w:rsid w:val="00926CFC"/>
    <w:rsid w:val="00926EB4"/>
    <w:rsid w:val="0092719E"/>
    <w:rsid w:val="00927618"/>
    <w:rsid w:val="00927706"/>
    <w:rsid w:val="00927817"/>
    <w:rsid w:val="00927917"/>
    <w:rsid w:val="00927F15"/>
    <w:rsid w:val="00930049"/>
    <w:rsid w:val="00930499"/>
    <w:rsid w:val="00930A48"/>
    <w:rsid w:val="00931797"/>
    <w:rsid w:val="00931E57"/>
    <w:rsid w:val="00931FF7"/>
    <w:rsid w:val="00933794"/>
    <w:rsid w:val="0093481B"/>
    <w:rsid w:val="009349A1"/>
    <w:rsid w:val="00934D47"/>
    <w:rsid w:val="00934F60"/>
    <w:rsid w:val="00934FB7"/>
    <w:rsid w:val="009356D1"/>
    <w:rsid w:val="009357FE"/>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56D"/>
    <w:rsid w:val="009426B0"/>
    <w:rsid w:val="009427D5"/>
    <w:rsid w:val="009432FF"/>
    <w:rsid w:val="00943715"/>
    <w:rsid w:val="0094391D"/>
    <w:rsid w:val="00943A94"/>
    <w:rsid w:val="00944042"/>
    <w:rsid w:val="00944376"/>
    <w:rsid w:val="00944A9A"/>
    <w:rsid w:val="00944BC9"/>
    <w:rsid w:val="00944FCD"/>
    <w:rsid w:val="00945544"/>
    <w:rsid w:val="00945709"/>
    <w:rsid w:val="00945911"/>
    <w:rsid w:val="0094659C"/>
    <w:rsid w:val="00946EE5"/>
    <w:rsid w:val="00946F41"/>
    <w:rsid w:val="009471C1"/>
    <w:rsid w:val="00947564"/>
    <w:rsid w:val="00947B90"/>
    <w:rsid w:val="00947C6C"/>
    <w:rsid w:val="00947D41"/>
    <w:rsid w:val="009501BE"/>
    <w:rsid w:val="00950AB0"/>
    <w:rsid w:val="00950AB7"/>
    <w:rsid w:val="0095166E"/>
    <w:rsid w:val="009517D0"/>
    <w:rsid w:val="009517FE"/>
    <w:rsid w:val="00952253"/>
    <w:rsid w:val="009529CD"/>
    <w:rsid w:val="00953BB7"/>
    <w:rsid w:val="00953F31"/>
    <w:rsid w:val="00954122"/>
    <w:rsid w:val="009542D7"/>
    <w:rsid w:val="00954759"/>
    <w:rsid w:val="00955186"/>
    <w:rsid w:val="00955CE0"/>
    <w:rsid w:val="00956079"/>
    <w:rsid w:val="009561CD"/>
    <w:rsid w:val="00956205"/>
    <w:rsid w:val="009562C7"/>
    <w:rsid w:val="009563DB"/>
    <w:rsid w:val="00956904"/>
    <w:rsid w:val="00956B20"/>
    <w:rsid w:val="00956C0C"/>
    <w:rsid w:val="00956C7A"/>
    <w:rsid w:val="00957227"/>
    <w:rsid w:val="00957EC8"/>
    <w:rsid w:val="00957F4B"/>
    <w:rsid w:val="00957F60"/>
    <w:rsid w:val="00960583"/>
    <w:rsid w:val="00961539"/>
    <w:rsid w:val="00961A9B"/>
    <w:rsid w:val="00961AC5"/>
    <w:rsid w:val="009623C8"/>
    <w:rsid w:val="0096295F"/>
    <w:rsid w:val="00963126"/>
    <w:rsid w:val="00964710"/>
    <w:rsid w:val="009648E6"/>
    <w:rsid w:val="00964AD4"/>
    <w:rsid w:val="00964E71"/>
    <w:rsid w:val="00965531"/>
    <w:rsid w:val="0096593C"/>
    <w:rsid w:val="00965DD6"/>
    <w:rsid w:val="00966194"/>
    <w:rsid w:val="00966240"/>
    <w:rsid w:val="0096721B"/>
    <w:rsid w:val="009672B2"/>
    <w:rsid w:val="00967F8F"/>
    <w:rsid w:val="0097083D"/>
    <w:rsid w:val="00970D24"/>
    <w:rsid w:val="00970FFA"/>
    <w:rsid w:val="00971132"/>
    <w:rsid w:val="009719A2"/>
    <w:rsid w:val="00971BEC"/>
    <w:rsid w:val="009727E9"/>
    <w:rsid w:val="00972CCB"/>
    <w:rsid w:val="00972CE6"/>
    <w:rsid w:val="009746E7"/>
    <w:rsid w:val="00974BBA"/>
    <w:rsid w:val="00974E50"/>
    <w:rsid w:val="009755BB"/>
    <w:rsid w:val="009756EB"/>
    <w:rsid w:val="00975B28"/>
    <w:rsid w:val="00975D8B"/>
    <w:rsid w:val="009760BB"/>
    <w:rsid w:val="009761D8"/>
    <w:rsid w:val="00976533"/>
    <w:rsid w:val="00976613"/>
    <w:rsid w:val="00976842"/>
    <w:rsid w:val="00976AC1"/>
    <w:rsid w:val="00976F61"/>
    <w:rsid w:val="00977523"/>
    <w:rsid w:val="0097775D"/>
    <w:rsid w:val="0098121A"/>
    <w:rsid w:val="00981415"/>
    <w:rsid w:val="00982713"/>
    <w:rsid w:val="0098320B"/>
    <w:rsid w:val="009833BF"/>
    <w:rsid w:val="0098349B"/>
    <w:rsid w:val="00983509"/>
    <w:rsid w:val="00983634"/>
    <w:rsid w:val="00984275"/>
    <w:rsid w:val="00984A43"/>
    <w:rsid w:val="00985816"/>
    <w:rsid w:val="009859E1"/>
    <w:rsid w:val="00985AE9"/>
    <w:rsid w:val="00986285"/>
    <w:rsid w:val="00986596"/>
    <w:rsid w:val="009866D7"/>
    <w:rsid w:val="009866EC"/>
    <w:rsid w:val="00986FDD"/>
    <w:rsid w:val="00987418"/>
    <w:rsid w:val="00987460"/>
    <w:rsid w:val="0098757B"/>
    <w:rsid w:val="009875CE"/>
    <w:rsid w:val="00987604"/>
    <w:rsid w:val="009879A8"/>
    <w:rsid w:val="00987A6D"/>
    <w:rsid w:val="00987F43"/>
    <w:rsid w:val="0099019E"/>
    <w:rsid w:val="00990322"/>
    <w:rsid w:val="0099039A"/>
    <w:rsid w:val="00990547"/>
    <w:rsid w:val="0099087A"/>
    <w:rsid w:val="009910B0"/>
    <w:rsid w:val="00991231"/>
    <w:rsid w:val="00991816"/>
    <w:rsid w:val="00991A3C"/>
    <w:rsid w:val="009922DA"/>
    <w:rsid w:val="00992448"/>
    <w:rsid w:val="009927F4"/>
    <w:rsid w:val="009928C2"/>
    <w:rsid w:val="00992AE7"/>
    <w:rsid w:val="00992F0E"/>
    <w:rsid w:val="0099301F"/>
    <w:rsid w:val="009934CE"/>
    <w:rsid w:val="00993C3E"/>
    <w:rsid w:val="00993D1B"/>
    <w:rsid w:val="00993FFB"/>
    <w:rsid w:val="009943A5"/>
    <w:rsid w:val="009943CD"/>
    <w:rsid w:val="00994C46"/>
    <w:rsid w:val="00994C61"/>
    <w:rsid w:val="00994E85"/>
    <w:rsid w:val="00994EC4"/>
    <w:rsid w:val="0099551D"/>
    <w:rsid w:val="009955AF"/>
    <w:rsid w:val="00995964"/>
    <w:rsid w:val="00995A2C"/>
    <w:rsid w:val="00995A37"/>
    <w:rsid w:val="00995CD3"/>
    <w:rsid w:val="00996FE1"/>
    <w:rsid w:val="009970BE"/>
    <w:rsid w:val="009972B7"/>
    <w:rsid w:val="009973B1"/>
    <w:rsid w:val="009978D9"/>
    <w:rsid w:val="0099795F"/>
    <w:rsid w:val="00997D96"/>
    <w:rsid w:val="00997DCC"/>
    <w:rsid w:val="00997DEF"/>
    <w:rsid w:val="009A017E"/>
    <w:rsid w:val="009A0B3C"/>
    <w:rsid w:val="009A1200"/>
    <w:rsid w:val="009A13FC"/>
    <w:rsid w:val="009A1852"/>
    <w:rsid w:val="009A1966"/>
    <w:rsid w:val="009A1B17"/>
    <w:rsid w:val="009A2593"/>
    <w:rsid w:val="009A31EB"/>
    <w:rsid w:val="009A3467"/>
    <w:rsid w:val="009A3A4C"/>
    <w:rsid w:val="009A4662"/>
    <w:rsid w:val="009A4882"/>
    <w:rsid w:val="009A548B"/>
    <w:rsid w:val="009A5799"/>
    <w:rsid w:val="009A5B83"/>
    <w:rsid w:val="009A5C38"/>
    <w:rsid w:val="009A5DBB"/>
    <w:rsid w:val="009A5E27"/>
    <w:rsid w:val="009A618D"/>
    <w:rsid w:val="009A6431"/>
    <w:rsid w:val="009A6CCD"/>
    <w:rsid w:val="009A6E5B"/>
    <w:rsid w:val="009A75A4"/>
    <w:rsid w:val="009A7913"/>
    <w:rsid w:val="009A7C7F"/>
    <w:rsid w:val="009A7F6E"/>
    <w:rsid w:val="009B0381"/>
    <w:rsid w:val="009B05BE"/>
    <w:rsid w:val="009B0BF2"/>
    <w:rsid w:val="009B1330"/>
    <w:rsid w:val="009B1799"/>
    <w:rsid w:val="009B1A1B"/>
    <w:rsid w:val="009B1CEA"/>
    <w:rsid w:val="009B1D7B"/>
    <w:rsid w:val="009B1DDD"/>
    <w:rsid w:val="009B215B"/>
    <w:rsid w:val="009B22A1"/>
    <w:rsid w:val="009B2D68"/>
    <w:rsid w:val="009B2F6E"/>
    <w:rsid w:val="009B3029"/>
    <w:rsid w:val="009B3EEA"/>
    <w:rsid w:val="009B3FC6"/>
    <w:rsid w:val="009B450E"/>
    <w:rsid w:val="009B4533"/>
    <w:rsid w:val="009B49D2"/>
    <w:rsid w:val="009B4EB5"/>
    <w:rsid w:val="009B5CA3"/>
    <w:rsid w:val="009B5DBC"/>
    <w:rsid w:val="009B5E74"/>
    <w:rsid w:val="009B6CD5"/>
    <w:rsid w:val="009B7682"/>
    <w:rsid w:val="009B768F"/>
    <w:rsid w:val="009B79FA"/>
    <w:rsid w:val="009B7A4C"/>
    <w:rsid w:val="009B7B86"/>
    <w:rsid w:val="009B7D89"/>
    <w:rsid w:val="009C0044"/>
    <w:rsid w:val="009C057E"/>
    <w:rsid w:val="009C07A9"/>
    <w:rsid w:val="009C0E0D"/>
    <w:rsid w:val="009C1942"/>
    <w:rsid w:val="009C1BB8"/>
    <w:rsid w:val="009C1E7A"/>
    <w:rsid w:val="009C252B"/>
    <w:rsid w:val="009C291B"/>
    <w:rsid w:val="009C3A30"/>
    <w:rsid w:val="009C3C96"/>
    <w:rsid w:val="009C412A"/>
    <w:rsid w:val="009C42A9"/>
    <w:rsid w:val="009C4C83"/>
    <w:rsid w:val="009C55BA"/>
    <w:rsid w:val="009C5BAC"/>
    <w:rsid w:val="009C5BEC"/>
    <w:rsid w:val="009C61A5"/>
    <w:rsid w:val="009C656D"/>
    <w:rsid w:val="009C67BE"/>
    <w:rsid w:val="009C6CCA"/>
    <w:rsid w:val="009C7003"/>
    <w:rsid w:val="009C7506"/>
    <w:rsid w:val="009C75E0"/>
    <w:rsid w:val="009C78CA"/>
    <w:rsid w:val="009C7A31"/>
    <w:rsid w:val="009C7C42"/>
    <w:rsid w:val="009C7D94"/>
    <w:rsid w:val="009D0794"/>
    <w:rsid w:val="009D0CE6"/>
    <w:rsid w:val="009D173D"/>
    <w:rsid w:val="009D1C2D"/>
    <w:rsid w:val="009D1D1C"/>
    <w:rsid w:val="009D1EE5"/>
    <w:rsid w:val="009D1F46"/>
    <w:rsid w:val="009D2843"/>
    <w:rsid w:val="009D347F"/>
    <w:rsid w:val="009D3719"/>
    <w:rsid w:val="009D4132"/>
    <w:rsid w:val="009D42E6"/>
    <w:rsid w:val="009D42ED"/>
    <w:rsid w:val="009D4B2D"/>
    <w:rsid w:val="009D4FA4"/>
    <w:rsid w:val="009D5490"/>
    <w:rsid w:val="009D570B"/>
    <w:rsid w:val="009D57AB"/>
    <w:rsid w:val="009D5A10"/>
    <w:rsid w:val="009D5BAB"/>
    <w:rsid w:val="009D6270"/>
    <w:rsid w:val="009D6370"/>
    <w:rsid w:val="009D64D4"/>
    <w:rsid w:val="009D6AF8"/>
    <w:rsid w:val="009D72F5"/>
    <w:rsid w:val="009D78D0"/>
    <w:rsid w:val="009D7AB4"/>
    <w:rsid w:val="009D7DC4"/>
    <w:rsid w:val="009E0513"/>
    <w:rsid w:val="009E0555"/>
    <w:rsid w:val="009E0722"/>
    <w:rsid w:val="009E0A33"/>
    <w:rsid w:val="009E0AD4"/>
    <w:rsid w:val="009E0BEB"/>
    <w:rsid w:val="009E0EFA"/>
    <w:rsid w:val="009E0F97"/>
    <w:rsid w:val="009E1232"/>
    <w:rsid w:val="009E1C45"/>
    <w:rsid w:val="009E2650"/>
    <w:rsid w:val="009E2A77"/>
    <w:rsid w:val="009E2AEE"/>
    <w:rsid w:val="009E2B58"/>
    <w:rsid w:val="009E35FF"/>
    <w:rsid w:val="009E3D61"/>
    <w:rsid w:val="009E3ED0"/>
    <w:rsid w:val="009E4341"/>
    <w:rsid w:val="009E4392"/>
    <w:rsid w:val="009E5113"/>
    <w:rsid w:val="009E55D1"/>
    <w:rsid w:val="009E5DE6"/>
    <w:rsid w:val="009E6C20"/>
    <w:rsid w:val="009E6EBC"/>
    <w:rsid w:val="009E760E"/>
    <w:rsid w:val="009E7745"/>
    <w:rsid w:val="009E78D5"/>
    <w:rsid w:val="009E7AA3"/>
    <w:rsid w:val="009E7CB4"/>
    <w:rsid w:val="009F024F"/>
    <w:rsid w:val="009F0499"/>
    <w:rsid w:val="009F0711"/>
    <w:rsid w:val="009F11A7"/>
    <w:rsid w:val="009F1AE2"/>
    <w:rsid w:val="009F220A"/>
    <w:rsid w:val="009F30DF"/>
    <w:rsid w:val="009F3513"/>
    <w:rsid w:val="009F3FB9"/>
    <w:rsid w:val="009F3FF3"/>
    <w:rsid w:val="009F404A"/>
    <w:rsid w:val="009F40CE"/>
    <w:rsid w:val="009F42B6"/>
    <w:rsid w:val="009F4774"/>
    <w:rsid w:val="009F4F0B"/>
    <w:rsid w:val="009F5056"/>
    <w:rsid w:val="009F5258"/>
    <w:rsid w:val="009F5C35"/>
    <w:rsid w:val="009F5D69"/>
    <w:rsid w:val="009F5F1F"/>
    <w:rsid w:val="009F64CC"/>
    <w:rsid w:val="009F6BFD"/>
    <w:rsid w:val="009F76D7"/>
    <w:rsid w:val="009F7F02"/>
    <w:rsid w:val="00A000CC"/>
    <w:rsid w:val="00A00FE2"/>
    <w:rsid w:val="00A011EF"/>
    <w:rsid w:val="00A011F2"/>
    <w:rsid w:val="00A014F2"/>
    <w:rsid w:val="00A01AE0"/>
    <w:rsid w:val="00A01E7A"/>
    <w:rsid w:val="00A01F33"/>
    <w:rsid w:val="00A02338"/>
    <w:rsid w:val="00A02434"/>
    <w:rsid w:val="00A02B80"/>
    <w:rsid w:val="00A03462"/>
    <w:rsid w:val="00A03645"/>
    <w:rsid w:val="00A0392E"/>
    <w:rsid w:val="00A03F07"/>
    <w:rsid w:val="00A03FED"/>
    <w:rsid w:val="00A04252"/>
    <w:rsid w:val="00A042BD"/>
    <w:rsid w:val="00A0460C"/>
    <w:rsid w:val="00A04769"/>
    <w:rsid w:val="00A04E3F"/>
    <w:rsid w:val="00A04FFB"/>
    <w:rsid w:val="00A0510F"/>
    <w:rsid w:val="00A0520E"/>
    <w:rsid w:val="00A052B5"/>
    <w:rsid w:val="00A05408"/>
    <w:rsid w:val="00A05576"/>
    <w:rsid w:val="00A0582F"/>
    <w:rsid w:val="00A05E90"/>
    <w:rsid w:val="00A05EAB"/>
    <w:rsid w:val="00A062CC"/>
    <w:rsid w:val="00A06791"/>
    <w:rsid w:val="00A068AB"/>
    <w:rsid w:val="00A0703C"/>
    <w:rsid w:val="00A07326"/>
    <w:rsid w:val="00A07618"/>
    <w:rsid w:val="00A07B39"/>
    <w:rsid w:val="00A07B62"/>
    <w:rsid w:val="00A07E74"/>
    <w:rsid w:val="00A102CB"/>
    <w:rsid w:val="00A10570"/>
    <w:rsid w:val="00A10D84"/>
    <w:rsid w:val="00A115BD"/>
    <w:rsid w:val="00A120D0"/>
    <w:rsid w:val="00A1241B"/>
    <w:rsid w:val="00A1247C"/>
    <w:rsid w:val="00A128E2"/>
    <w:rsid w:val="00A13190"/>
    <w:rsid w:val="00A13765"/>
    <w:rsid w:val="00A139B6"/>
    <w:rsid w:val="00A13DAA"/>
    <w:rsid w:val="00A14719"/>
    <w:rsid w:val="00A148F6"/>
    <w:rsid w:val="00A14AC8"/>
    <w:rsid w:val="00A15DE0"/>
    <w:rsid w:val="00A15EE0"/>
    <w:rsid w:val="00A16061"/>
    <w:rsid w:val="00A165FE"/>
    <w:rsid w:val="00A16D74"/>
    <w:rsid w:val="00A16EEE"/>
    <w:rsid w:val="00A1733B"/>
    <w:rsid w:val="00A20BBF"/>
    <w:rsid w:val="00A20FB7"/>
    <w:rsid w:val="00A21212"/>
    <w:rsid w:val="00A21404"/>
    <w:rsid w:val="00A22C84"/>
    <w:rsid w:val="00A2375D"/>
    <w:rsid w:val="00A237EB"/>
    <w:rsid w:val="00A237F3"/>
    <w:rsid w:val="00A239D1"/>
    <w:rsid w:val="00A240E9"/>
    <w:rsid w:val="00A24445"/>
    <w:rsid w:val="00A24B4A"/>
    <w:rsid w:val="00A2523C"/>
    <w:rsid w:val="00A25653"/>
    <w:rsid w:val="00A25981"/>
    <w:rsid w:val="00A25F74"/>
    <w:rsid w:val="00A26607"/>
    <w:rsid w:val="00A270D6"/>
    <w:rsid w:val="00A2746C"/>
    <w:rsid w:val="00A27DE7"/>
    <w:rsid w:val="00A302DC"/>
    <w:rsid w:val="00A3032D"/>
    <w:rsid w:val="00A30B3C"/>
    <w:rsid w:val="00A312B3"/>
    <w:rsid w:val="00A3198A"/>
    <w:rsid w:val="00A31D7C"/>
    <w:rsid w:val="00A323DC"/>
    <w:rsid w:val="00A32910"/>
    <w:rsid w:val="00A32E20"/>
    <w:rsid w:val="00A331FB"/>
    <w:rsid w:val="00A333EF"/>
    <w:rsid w:val="00A33C1C"/>
    <w:rsid w:val="00A3401C"/>
    <w:rsid w:val="00A341AF"/>
    <w:rsid w:val="00A34230"/>
    <w:rsid w:val="00A347F9"/>
    <w:rsid w:val="00A34DC8"/>
    <w:rsid w:val="00A352B9"/>
    <w:rsid w:val="00A35A5C"/>
    <w:rsid w:val="00A35DF6"/>
    <w:rsid w:val="00A36F48"/>
    <w:rsid w:val="00A3732F"/>
    <w:rsid w:val="00A37659"/>
    <w:rsid w:val="00A376F4"/>
    <w:rsid w:val="00A37918"/>
    <w:rsid w:val="00A37A9C"/>
    <w:rsid w:val="00A4049F"/>
    <w:rsid w:val="00A407D5"/>
    <w:rsid w:val="00A4186A"/>
    <w:rsid w:val="00A4195C"/>
    <w:rsid w:val="00A41C74"/>
    <w:rsid w:val="00A4248C"/>
    <w:rsid w:val="00A4277C"/>
    <w:rsid w:val="00A42C66"/>
    <w:rsid w:val="00A4315F"/>
    <w:rsid w:val="00A43362"/>
    <w:rsid w:val="00A434E0"/>
    <w:rsid w:val="00A4352A"/>
    <w:rsid w:val="00A435C2"/>
    <w:rsid w:val="00A43C8F"/>
    <w:rsid w:val="00A44202"/>
    <w:rsid w:val="00A44446"/>
    <w:rsid w:val="00A44563"/>
    <w:rsid w:val="00A445F1"/>
    <w:rsid w:val="00A44B23"/>
    <w:rsid w:val="00A4572A"/>
    <w:rsid w:val="00A45973"/>
    <w:rsid w:val="00A45A63"/>
    <w:rsid w:val="00A45BA0"/>
    <w:rsid w:val="00A46497"/>
    <w:rsid w:val="00A4660B"/>
    <w:rsid w:val="00A470AA"/>
    <w:rsid w:val="00A47595"/>
    <w:rsid w:val="00A476F6"/>
    <w:rsid w:val="00A47DE0"/>
    <w:rsid w:val="00A501DE"/>
    <w:rsid w:val="00A50350"/>
    <w:rsid w:val="00A505BF"/>
    <w:rsid w:val="00A505DD"/>
    <w:rsid w:val="00A50BE0"/>
    <w:rsid w:val="00A50FBA"/>
    <w:rsid w:val="00A51B11"/>
    <w:rsid w:val="00A51CAF"/>
    <w:rsid w:val="00A51F19"/>
    <w:rsid w:val="00A5218D"/>
    <w:rsid w:val="00A529C2"/>
    <w:rsid w:val="00A52D7A"/>
    <w:rsid w:val="00A52F0B"/>
    <w:rsid w:val="00A531F2"/>
    <w:rsid w:val="00A53256"/>
    <w:rsid w:val="00A5339E"/>
    <w:rsid w:val="00A53D3C"/>
    <w:rsid w:val="00A53F59"/>
    <w:rsid w:val="00A54222"/>
    <w:rsid w:val="00A5451F"/>
    <w:rsid w:val="00A5462B"/>
    <w:rsid w:val="00A55121"/>
    <w:rsid w:val="00A559CE"/>
    <w:rsid w:val="00A55C8A"/>
    <w:rsid w:val="00A56CB5"/>
    <w:rsid w:val="00A57043"/>
    <w:rsid w:val="00A575DF"/>
    <w:rsid w:val="00A57F2B"/>
    <w:rsid w:val="00A6012E"/>
    <w:rsid w:val="00A60382"/>
    <w:rsid w:val="00A6051B"/>
    <w:rsid w:val="00A6093B"/>
    <w:rsid w:val="00A614F0"/>
    <w:rsid w:val="00A6166C"/>
    <w:rsid w:val="00A62CF6"/>
    <w:rsid w:val="00A634B0"/>
    <w:rsid w:val="00A6379C"/>
    <w:rsid w:val="00A63980"/>
    <w:rsid w:val="00A63C7C"/>
    <w:rsid w:val="00A63D3B"/>
    <w:rsid w:val="00A642ED"/>
    <w:rsid w:val="00A642F8"/>
    <w:rsid w:val="00A6430C"/>
    <w:rsid w:val="00A64537"/>
    <w:rsid w:val="00A64A43"/>
    <w:rsid w:val="00A64B50"/>
    <w:rsid w:val="00A64E5B"/>
    <w:rsid w:val="00A64F65"/>
    <w:rsid w:val="00A64FC4"/>
    <w:rsid w:val="00A65A84"/>
    <w:rsid w:val="00A66146"/>
    <w:rsid w:val="00A662F3"/>
    <w:rsid w:val="00A66462"/>
    <w:rsid w:val="00A66C39"/>
    <w:rsid w:val="00A66CC7"/>
    <w:rsid w:val="00A67713"/>
    <w:rsid w:val="00A677B8"/>
    <w:rsid w:val="00A67B17"/>
    <w:rsid w:val="00A7047E"/>
    <w:rsid w:val="00A704D2"/>
    <w:rsid w:val="00A7061F"/>
    <w:rsid w:val="00A70794"/>
    <w:rsid w:val="00A70908"/>
    <w:rsid w:val="00A70DF9"/>
    <w:rsid w:val="00A70E6F"/>
    <w:rsid w:val="00A71144"/>
    <w:rsid w:val="00A71177"/>
    <w:rsid w:val="00A712D3"/>
    <w:rsid w:val="00A71D6C"/>
    <w:rsid w:val="00A72369"/>
    <w:rsid w:val="00A723F6"/>
    <w:rsid w:val="00A72602"/>
    <w:rsid w:val="00A72643"/>
    <w:rsid w:val="00A72F19"/>
    <w:rsid w:val="00A73031"/>
    <w:rsid w:val="00A73486"/>
    <w:rsid w:val="00A73D68"/>
    <w:rsid w:val="00A74491"/>
    <w:rsid w:val="00A74FBA"/>
    <w:rsid w:val="00A75456"/>
    <w:rsid w:val="00A762AB"/>
    <w:rsid w:val="00A76C6D"/>
    <w:rsid w:val="00A76E23"/>
    <w:rsid w:val="00A802C9"/>
    <w:rsid w:val="00A8086E"/>
    <w:rsid w:val="00A80914"/>
    <w:rsid w:val="00A80B98"/>
    <w:rsid w:val="00A81006"/>
    <w:rsid w:val="00A81023"/>
    <w:rsid w:val="00A810F1"/>
    <w:rsid w:val="00A814C0"/>
    <w:rsid w:val="00A815AC"/>
    <w:rsid w:val="00A81773"/>
    <w:rsid w:val="00A81C3B"/>
    <w:rsid w:val="00A82395"/>
    <w:rsid w:val="00A826AA"/>
    <w:rsid w:val="00A82816"/>
    <w:rsid w:val="00A82960"/>
    <w:rsid w:val="00A82DDA"/>
    <w:rsid w:val="00A8341D"/>
    <w:rsid w:val="00A83CCC"/>
    <w:rsid w:val="00A83D34"/>
    <w:rsid w:val="00A83F01"/>
    <w:rsid w:val="00A83F0F"/>
    <w:rsid w:val="00A84473"/>
    <w:rsid w:val="00A851F0"/>
    <w:rsid w:val="00A852E1"/>
    <w:rsid w:val="00A8572F"/>
    <w:rsid w:val="00A85A81"/>
    <w:rsid w:val="00A8663C"/>
    <w:rsid w:val="00A86B3A"/>
    <w:rsid w:val="00A86FBB"/>
    <w:rsid w:val="00A87787"/>
    <w:rsid w:val="00A87834"/>
    <w:rsid w:val="00A8799E"/>
    <w:rsid w:val="00A87B93"/>
    <w:rsid w:val="00A87BA2"/>
    <w:rsid w:val="00A87E87"/>
    <w:rsid w:val="00A90644"/>
    <w:rsid w:val="00A906A3"/>
    <w:rsid w:val="00A908ED"/>
    <w:rsid w:val="00A90D4D"/>
    <w:rsid w:val="00A91019"/>
    <w:rsid w:val="00A91299"/>
    <w:rsid w:val="00A91768"/>
    <w:rsid w:val="00A91A01"/>
    <w:rsid w:val="00A91E74"/>
    <w:rsid w:val="00A92085"/>
    <w:rsid w:val="00A92385"/>
    <w:rsid w:val="00A9257D"/>
    <w:rsid w:val="00A92675"/>
    <w:rsid w:val="00A93241"/>
    <w:rsid w:val="00A9373B"/>
    <w:rsid w:val="00A93A7A"/>
    <w:rsid w:val="00A93BE6"/>
    <w:rsid w:val="00A94619"/>
    <w:rsid w:val="00A94C17"/>
    <w:rsid w:val="00A94C50"/>
    <w:rsid w:val="00A94F14"/>
    <w:rsid w:val="00A94FAA"/>
    <w:rsid w:val="00A9500C"/>
    <w:rsid w:val="00A95185"/>
    <w:rsid w:val="00A952B3"/>
    <w:rsid w:val="00A95B2E"/>
    <w:rsid w:val="00A95BD4"/>
    <w:rsid w:val="00A95FCA"/>
    <w:rsid w:val="00A960FA"/>
    <w:rsid w:val="00A96141"/>
    <w:rsid w:val="00A96436"/>
    <w:rsid w:val="00A965A6"/>
    <w:rsid w:val="00A96977"/>
    <w:rsid w:val="00A96AD1"/>
    <w:rsid w:val="00A96AF2"/>
    <w:rsid w:val="00A96C10"/>
    <w:rsid w:val="00A96E35"/>
    <w:rsid w:val="00A96E5B"/>
    <w:rsid w:val="00A976EF"/>
    <w:rsid w:val="00AA00ED"/>
    <w:rsid w:val="00AA0845"/>
    <w:rsid w:val="00AA0AB3"/>
    <w:rsid w:val="00AA0E5E"/>
    <w:rsid w:val="00AA1129"/>
    <w:rsid w:val="00AA122D"/>
    <w:rsid w:val="00AA1886"/>
    <w:rsid w:val="00AA1F16"/>
    <w:rsid w:val="00AA2055"/>
    <w:rsid w:val="00AA253B"/>
    <w:rsid w:val="00AA2BAA"/>
    <w:rsid w:val="00AA2CD5"/>
    <w:rsid w:val="00AA2D13"/>
    <w:rsid w:val="00AA2D99"/>
    <w:rsid w:val="00AA2F7D"/>
    <w:rsid w:val="00AA3083"/>
    <w:rsid w:val="00AA331B"/>
    <w:rsid w:val="00AA3524"/>
    <w:rsid w:val="00AA3545"/>
    <w:rsid w:val="00AA4158"/>
    <w:rsid w:val="00AA447D"/>
    <w:rsid w:val="00AA4797"/>
    <w:rsid w:val="00AA4E4E"/>
    <w:rsid w:val="00AA4F22"/>
    <w:rsid w:val="00AA5C17"/>
    <w:rsid w:val="00AA5FCB"/>
    <w:rsid w:val="00AA6323"/>
    <w:rsid w:val="00AA6650"/>
    <w:rsid w:val="00AA71C3"/>
    <w:rsid w:val="00AA7331"/>
    <w:rsid w:val="00AA788D"/>
    <w:rsid w:val="00AB03A7"/>
    <w:rsid w:val="00AB0C23"/>
    <w:rsid w:val="00AB1AD0"/>
    <w:rsid w:val="00AB1B63"/>
    <w:rsid w:val="00AB1DCC"/>
    <w:rsid w:val="00AB1F84"/>
    <w:rsid w:val="00AB2431"/>
    <w:rsid w:val="00AB30AB"/>
    <w:rsid w:val="00AB3474"/>
    <w:rsid w:val="00AB3C5B"/>
    <w:rsid w:val="00AB3E02"/>
    <w:rsid w:val="00AB3F30"/>
    <w:rsid w:val="00AB4022"/>
    <w:rsid w:val="00AB4335"/>
    <w:rsid w:val="00AB4349"/>
    <w:rsid w:val="00AB4388"/>
    <w:rsid w:val="00AB4474"/>
    <w:rsid w:val="00AB45D6"/>
    <w:rsid w:val="00AB487C"/>
    <w:rsid w:val="00AB49D7"/>
    <w:rsid w:val="00AB4AEB"/>
    <w:rsid w:val="00AB4B5C"/>
    <w:rsid w:val="00AB4D02"/>
    <w:rsid w:val="00AB66E3"/>
    <w:rsid w:val="00AB71CA"/>
    <w:rsid w:val="00AB73F0"/>
    <w:rsid w:val="00AB73F5"/>
    <w:rsid w:val="00AB7E1B"/>
    <w:rsid w:val="00AC07F2"/>
    <w:rsid w:val="00AC08D9"/>
    <w:rsid w:val="00AC0910"/>
    <w:rsid w:val="00AC0D45"/>
    <w:rsid w:val="00AC0F07"/>
    <w:rsid w:val="00AC1A1D"/>
    <w:rsid w:val="00AC1DC5"/>
    <w:rsid w:val="00AC2094"/>
    <w:rsid w:val="00AC2231"/>
    <w:rsid w:val="00AC290D"/>
    <w:rsid w:val="00AC2973"/>
    <w:rsid w:val="00AC29DF"/>
    <w:rsid w:val="00AC2B60"/>
    <w:rsid w:val="00AC3E82"/>
    <w:rsid w:val="00AC3F21"/>
    <w:rsid w:val="00AC4118"/>
    <w:rsid w:val="00AC4BE5"/>
    <w:rsid w:val="00AC4C0B"/>
    <w:rsid w:val="00AC4C5C"/>
    <w:rsid w:val="00AC4CEA"/>
    <w:rsid w:val="00AC4DE2"/>
    <w:rsid w:val="00AC4E8F"/>
    <w:rsid w:val="00AC57D9"/>
    <w:rsid w:val="00AC5D63"/>
    <w:rsid w:val="00AC5E01"/>
    <w:rsid w:val="00AC6353"/>
    <w:rsid w:val="00AC653D"/>
    <w:rsid w:val="00AC7299"/>
    <w:rsid w:val="00AC7C6E"/>
    <w:rsid w:val="00AC7DB3"/>
    <w:rsid w:val="00AC7E3D"/>
    <w:rsid w:val="00AC7E97"/>
    <w:rsid w:val="00AD05CF"/>
    <w:rsid w:val="00AD08D1"/>
    <w:rsid w:val="00AD0A1A"/>
    <w:rsid w:val="00AD0BDF"/>
    <w:rsid w:val="00AD0D4F"/>
    <w:rsid w:val="00AD1478"/>
    <w:rsid w:val="00AD1807"/>
    <w:rsid w:val="00AD1E11"/>
    <w:rsid w:val="00AD239C"/>
    <w:rsid w:val="00AD28B7"/>
    <w:rsid w:val="00AD32D9"/>
    <w:rsid w:val="00AD3674"/>
    <w:rsid w:val="00AD3CCD"/>
    <w:rsid w:val="00AD3F88"/>
    <w:rsid w:val="00AD4030"/>
    <w:rsid w:val="00AD44BB"/>
    <w:rsid w:val="00AD44D4"/>
    <w:rsid w:val="00AD4E53"/>
    <w:rsid w:val="00AD54EC"/>
    <w:rsid w:val="00AD55E3"/>
    <w:rsid w:val="00AD5722"/>
    <w:rsid w:val="00AD59FC"/>
    <w:rsid w:val="00AD6083"/>
    <w:rsid w:val="00AD64D1"/>
    <w:rsid w:val="00AD7F3E"/>
    <w:rsid w:val="00AE03AD"/>
    <w:rsid w:val="00AE0DDF"/>
    <w:rsid w:val="00AE1009"/>
    <w:rsid w:val="00AE1010"/>
    <w:rsid w:val="00AE14F5"/>
    <w:rsid w:val="00AE1696"/>
    <w:rsid w:val="00AE1BA6"/>
    <w:rsid w:val="00AE1EDC"/>
    <w:rsid w:val="00AE1F79"/>
    <w:rsid w:val="00AE202F"/>
    <w:rsid w:val="00AE2702"/>
    <w:rsid w:val="00AE2AA3"/>
    <w:rsid w:val="00AE2D6C"/>
    <w:rsid w:val="00AE3425"/>
    <w:rsid w:val="00AE38E5"/>
    <w:rsid w:val="00AE394C"/>
    <w:rsid w:val="00AE39A0"/>
    <w:rsid w:val="00AE40E0"/>
    <w:rsid w:val="00AE44D6"/>
    <w:rsid w:val="00AE4505"/>
    <w:rsid w:val="00AE49B8"/>
    <w:rsid w:val="00AE4A33"/>
    <w:rsid w:val="00AE6411"/>
    <w:rsid w:val="00AE6BBF"/>
    <w:rsid w:val="00AE6D58"/>
    <w:rsid w:val="00AE6D63"/>
    <w:rsid w:val="00AE75B5"/>
    <w:rsid w:val="00AE7F7A"/>
    <w:rsid w:val="00AF0202"/>
    <w:rsid w:val="00AF0363"/>
    <w:rsid w:val="00AF06E0"/>
    <w:rsid w:val="00AF1324"/>
    <w:rsid w:val="00AF13AA"/>
    <w:rsid w:val="00AF3091"/>
    <w:rsid w:val="00AF321A"/>
    <w:rsid w:val="00AF33B2"/>
    <w:rsid w:val="00AF3798"/>
    <w:rsid w:val="00AF379C"/>
    <w:rsid w:val="00AF39A6"/>
    <w:rsid w:val="00AF4160"/>
    <w:rsid w:val="00AF450D"/>
    <w:rsid w:val="00AF45AE"/>
    <w:rsid w:val="00AF45CF"/>
    <w:rsid w:val="00AF461D"/>
    <w:rsid w:val="00AF5277"/>
    <w:rsid w:val="00AF55A8"/>
    <w:rsid w:val="00AF6218"/>
    <w:rsid w:val="00AF70F9"/>
    <w:rsid w:val="00AF7838"/>
    <w:rsid w:val="00AF78C4"/>
    <w:rsid w:val="00B000FE"/>
    <w:rsid w:val="00B0069F"/>
    <w:rsid w:val="00B00776"/>
    <w:rsid w:val="00B00C72"/>
    <w:rsid w:val="00B02772"/>
    <w:rsid w:val="00B02CCF"/>
    <w:rsid w:val="00B02F57"/>
    <w:rsid w:val="00B03112"/>
    <w:rsid w:val="00B03424"/>
    <w:rsid w:val="00B036F7"/>
    <w:rsid w:val="00B03EBB"/>
    <w:rsid w:val="00B043A3"/>
    <w:rsid w:val="00B04819"/>
    <w:rsid w:val="00B049DD"/>
    <w:rsid w:val="00B04EE7"/>
    <w:rsid w:val="00B04F14"/>
    <w:rsid w:val="00B05398"/>
    <w:rsid w:val="00B053F0"/>
    <w:rsid w:val="00B05ACE"/>
    <w:rsid w:val="00B05BDC"/>
    <w:rsid w:val="00B05CE4"/>
    <w:rsid w:val="00B06063"/>
    <w:rsid w:val="00B065F7"/>
    <w:rsid w:val="00B068FE"/>
    <w:rsid w:val="00B06A0B"/>
    <w:rsid w:val="00B06AC9"/>
    <w:rsid w:val="00B06FAD"/>
    <w:rsid w:val="00B071DC"/>
    <w:rsid w:val="00B072DA"/>
    <w:rsid w:val="00B074E5"/>
    <w:rsid w:val="00B10410"/>
    <w:rsid w:val="00B10F6C"/>
    <w:rsid w:val="00B11D09"/>
    <w:rsid w:val="00B11E9A"/>
    <w:rsid w:val="00B12742"/>
    <w:rsid w:val="00B12BE5"/>
    <w:rsid w:val="00B1379C"/>
    <w:rsid w:val="00B1437F"/>
    <w:rsid w:val="00B14559"/>
    <w:rsid w:val="00B14B8E"/>
    <w:rsid w:val="00B14FB1"/>
    <w:rsid w:val="00B14FFE"/>
    <w:rsid w:val="00B150E0"/>
    <w:rsid w:val="00B155F7"/>
    <w:rsid w:val="00B15919"/>
    <w:rsid w:val="00B159DA"/>
    <w:rsid w:val="00B15E4D"/>
    <w:rsid w:val="00B16988"/>
    <w:rsid w:val="00B16BF5"/>
    <w:rsid w:val="00B17243"/>
    <w:rsid w:val="00B1755C"/>
    <w:rsid w:val="00B17815"/>
    <w:rsid w:val="00B17EF2"/>
    <w:rsid w:val="00B2028B"/>
    <w:rsid w:val="00B211AB"/>
    <w:rsid w:val="00B213D6"/>
    <w:rsid w:val="00B21983"/>
    <w:rsid w:val="00B21B9C"/>
    <w:rsid w:val="00B21FC1"/>
    <w:rsid w:val="00B2286B"/>
    <w:rsid w:val="00B230A1"/>
    <w:rsid w:val="00B23914"/>
    <w:rsid w:val="00B239AE"/>
    <w:rsid w:val="00B23C27"/>
    <w:rsid w:val="00B245E3"/>
    <w:rsid w:val="00B24828"/>
    <w:rsid w:val="00B24BA6"/>
    <w:rsid w:val="00B24D74"/>
    <w:rsid w:val="00B24DD2"/>
    <w:rsid w:val="00B2507F"/>
    <w:rsid w:val="00B2522E"/>
    <w:rsid w:val="00B25489"/>
    <w:rsid w:val="00B25910"/>
    <w:rsid w:val="00B2629F"/>
    <w:rsid w:val="00B26A3F"/>
    <w:rsid w:val="00B26EA5"/>
    <w:rsid w:val="00B2738A"/>
    <w:rsid w:val="00B27446"/>
    <w:rsid w:val="00B27967"/>
    <w:rsid w:val="00B27D61"/>
    <w:rsid w:val="00B300B1"/>
    <w:rsid w:val="00B3069F"/>
    <w:rsid w:val="00B31127"/>
    <w:rsid w:val="00B31626"/>
    <w:rsid w:val="00B318AA"/>
    <w:rsid w:val="00B322E1"/>
    <w:rsid w:val="00B3234B"/>
    <w:rsid w:val="00B3234C"/>
    <w:rsid w:val="00B3241C"/>
    <w:rsid w:val="00B3259B"/>
    <w:rsid w:val="00B32BE4"/>
    <w:rsid w:val="00B32C1A"/>
    <w:rsid w:val="00B3369F"/>
    <w:rsid w:val="00B340D1"/>
    <w:rsid w:val="00B346A2"/>
    <w:rsid w:val="00B346CB"/>
    <w:rsid w:val="00B34714"/>
    <w:rsid w:val="00B3545D"/>
    <w:rsid w:val="00B358B0"/>
    <w:rsid w:val="00B35BA0"/>
    <w:rsid w:val="00B35CFE"/>
    <w:rsid w:val="00B36242"/>
    <w:rsid w:val="00B36272"/>
    <w:rsid w:val="00B36677"/>
    <w:rsid w:val="00B370ED"/>
    <w:rsid w:val="00B376C0"/>
    <w:rsid w:val="00B377C7"/>
    <w:rsid w:val="00B37F96"/>
    <w:rsid w:val="00B4097E"/>
    <w:rsid w:val="00B40A6C"/>
    <w:rsid w:val="00B40D91"/>
    <w:rsid w:val="00B41160"/>
    <w:rsid w:val="00B4164D"/>
    <w:rsid w:val="00B41CED"/>
    <w:rsid w:val="00B41FF5"/>
    <w:rsid w:val="00B4228F"/>
    <w:rsid w:val="00B4318D"/>
    <w:rsid w:val="00B43266"/>
    <w:rsid w:val="00B4330D"/>
    <w:rsid w:val="00B434C6"/>
    <w:rsid w:val="00B436F2"/>
    <w:rsid w:val="00B439D4"/>
    <w:rsid w:val="00B445BF"/>
    <w:rsid w:val="00B45822"/>
    <w:rsid w:val="00B4589A"/>
    <w:rsid w:val="00B460A7"/>
    <w:rsid w:val="00B462B3"/>
    <w:rsid w:val="00B4671A"/>
    <w:rsid w:val="00B46761"/>
    <w:rsid w:val="00B46D0E"/>
    <w:rsid w:val="00B47369"/>
    <w:rsid w:val="00B47380"/>
    <w:rsid w:val="00B474A0"/>
    <w:rsid w:val="00B47B30"/>
    <w:rsid w:val="00B47D4A"/>
    <w:rsid w:val="00B47FF3"/>
    <w:rsid w:val="00B50311"/>
    <w:rsid w:val="00B503E0"/>
    <w:rsid w:val="00B504D5"/>
    <w:rsid w:val="00B511CE"/>
    <w:rsid w:val="00B51655"/>
    <w:rsid w:val="00B53011"/>
    <w:rsid w:val="00B53215"/>
    <w:rsid w:val="00B539C9"/>
    <w:rsid w:val="00B53A0D"/>
    <w:rsid w:val="00B54305"/>
    <w:rsid w:val="00B54622"/>
    <w:rsid w:val="00B54834"/>
    <w:rsid w:val="00B54849"/>
    <w:rsid w:val="00B551D9"/>
    <w:rsid w:val="00B551E7"/>
    <w:rsid w:val="00B552E4"/>
    <w:rsid w:val="00B5533A"/>
    <w:rsid w:val="00B556BF"/>
    <w:rsid w:val="00B55D21"/>
    <w:rsid w:val="00B56803"/>
    <w:rsid w:val="00B568B3"/>
    <w:rsid w:val="00B5693D"/>
    <w:rsid w:val="00B56DC8"/>
    <w:rsid w:val="00B56E23"/>
    <w:rsid w:val="00B570BE"/>
    <w:rsid w:val="00B57321"/>
    <w:rsid w:val="00B574E0"/>
    <w:rsid w:val="00B57997"/>
    <w:rsid w:val="00B60A01"/>
    <w:rsid w:val="00B61812"/>
    <w:rsid w:val="00B61C8C"/>
    <w:rsid w:val="00B61E80"/>
    <w:rsid w:val="00B6217D"/>
    <w:rsid w:val="00B62AE3"/>
    <w:rsid w:val="00B62BE0"/>
    <w:rsid w:val="00B62FBD"/>
    <w:rsid w:val="00B634A2"/>
    <w:rsid w:val="00B64D27"/>
    <w:rsid w:val="00B64E7E"/>
    <w:rsid w:val="00B651D4"/>
    <w:rsid w:val="00B65B0A"/>
    <w:rsid w:val="00B65FEF"/>
    <w:rsid w:val="00B66E73"/>
    <w:rsid w:val="00B66E99"/>
    <w:rsid w:val="00B67677"/>
    <w:rsid w:val="00B67930"/>
    <w:rsid w:val="00B67BCB"/>
    <w:rsid w:val="00B67D34"/>
    <w:rsid w:val="00B703D2"/>
    <w:rsid w:val="00B706C1"/>
    <w:rsid w:val="00B70DBF"/>
    <w:rsid w:val="00B71471"/>
    <w:rsid w:val="00B7163E"/>
    <w:rsid w:val="00B71F06"/>
    <w:rsid w:val="00B7219F"/>
    <w:rsid w:val="00B727F7"/>
    <w:rsid w:val="00B7292E"/>
    <w:rsid w:val="00B7294E"/>
    <w:rsid w:val="00B72EDE"/>
    <w:rsid w:val="00B72F45"/>
    <w:rsid w:val="00B73357"/>
    <w:rsid w:val="00B733EE"/>
    <w:rsid w:val="00B735C3"/>
    <w:rsid w:val="00B74939"/>
    <w:rsid w:val="00B74A1E"/>
    <w:rsid w:val="00B74A3E"/>
    <w:rsid w:val="00B750BF"/>
    <w:rsid w:val="00B75ABE"/>
    <w:rsid w:val="00B75FA8"/>
    <w:rsid w:val="00B766BA"/>
    <w:rsid w:val="00B76D2A"/>
    <w:rsid w:val="00B77214"/>
    <w:rsid w:val="00B77324"/>
    <w:rsid w:val="00B77546"/>
    <w:rsid w:val="00B77775"/>
    <w:rsid w:val="00B800F0"/>
    <w:rsid w:val="00B8017B"/>
    <w:rsid w:val="00B80473"/>
    <w:rsid w:val="00B80994"/>
    <w:rsid w:val="00B81254"/>
    <w:rsid w:val="00B8129C"/>
    <w:rsid w:val="00B82E76"/>
    <w:rsid w:val="00B83123"/>
    <w:rsid w:val="00B83672"/>
    <w:rsid w:val="00B8383B"/>
    <w:rsid w:val="00B83DB6"/>
    <w:rsid w:val="00B84582"/>
    <w:rsid w:val="00B8485A"/>
    <w:rsid w:val="00B84B19"/>
    <w:rsid w:val="00B84DFF"/>
    <w:rsid w:val="00B84E19"/>
    <w:rsid w:val="00B85077"/>
    <w:rsid w:val="00B851B5"/>
    <w:rsid w:val="00B8525D"/>
    <w:rsid w:val="00B85330"/>
    <w:rsid w:val="00B86C88"/>
    <w:rsid w:val="00B87131"/>
    <w:rsid w:val="00B8718C"/>
    <w:rsid w:val="00B87237"/>
    <w:rsid w:val="00B874AF"/>
    <w:rsid w:val="00B909F5"/>
    <w:rsid w:val="00B90E05"/>
    <w:rsid w:val="00B90E94"/>
    <w:rsid w:val="00B91176"/>
    <w:rsid w:val="00B91C1B"/>
    <w:rsid w:val="00B92176"/>
    <w:rsid w:val="00B928C6"/>
    <w:rsid w:val="00B92AC0"/>
    <w:rsid w:val="00B93632"/>
    <w:rsid w:val="00B9390B"/>
    <w:rsid w:val="00B94009"/>
    <w:rsid w:val="00B940F0"/>
    <w:rsid w:val="00B94E42"/>
    <w:rsid w:val="00B95064"/>
    <w:rsid w:val="00B95112"/>
    <w:rsid w:val="00B956F5"/>
    <w:rsid w:val="00B95E30"/>
    <w:rsid w:val="00B95EC7"/>
    <w:rsid w:val="00B96099"/>
    <w:rsid w:val="00B964E1"/>
    <w:rsid w:val="00B96A94"/>
    <w:rsid w:val="00B97AEE"/>
    <w:rsid w:val="00B97EE3"/>
    <w:rsid w:val="00B97F4E"/>
    <w:rsid w:val="00BA02D0"/>
    <w:rsid w:val="00BA091C"/>
    <w:rsid w:val="00BA09AD"/>
    <w:rsid w:val="00BA0B71"/>
    <w:rsid w:val="00BA1020"/>
    <w:rsid w:val="00BA1C22"/>
    <w:rsid w:val="00BA1D5A"/>
    <w:rsid w:val="00BA22D6"/>
    <w:rsid w:val="00BA261A"/>
    <w:rsid w:val="00BA26B9"/>
    <w:rsid w:val="00BA2877"/>
    <w:rsid w:val="00BA2F5C"/>
    <w:rsid w:val="00BA3769"/>
    <w:rsid w:val="00BA3A34"/>
    <w:rsid w:val="00BA3DD4"/>
    <w:rsid w:val="00BA3E6D"/>
    <w:rsid w:val="00BA4C5D"/>
    <w:rsid w:val="00BA4E57"/>
    <w:rsid w:val="00BA5A80"/>
    <w:rsid w:val="00BA65F4"/>
    <w:rsid w:val="00BA6A03"/>
    <w:rsid w:val="00BA6AC4"/>
    <w:rsid w:val="00BA6E66"/>
    <w:rsid w:val="00BA6F5D"/>
    <w:rsid w:val="00BA7059"/>
    <w:rsid w:val="00BA75CF"/>
    <w:rsid w:val="00BA7600"/>
    <w:rsid w:val="00BA7880"/>
    <w:rsid w:val="00BB011C"/>
    <w:rsid w:val="00BB02B5"/>
    <w:rsid w:val="00BB031C"/>
    <w:rsid w:val="00BB053C"/>
    <w:rsid w:val="00BB055F"/>
    <w:rsid w:val="00BB0699"/>
    <w:rsid w:val="00BB06F9"/>
    <w:rsid w:val="00BB090F"/>
    <w:rsid w:val="00BB099D"/>
    <w:rsid w:val="00BB0BB0"/>
    <w:rsid w:val="00BB0D87"/>
    <w:rsid w:val="00BB115A"/>
    <w:rsid w:val="00BB118A"/>
    <w:rsid w:val="00BB1765"/>
    <w:rsid w:val="00BB25EF"/>
    <w:rsid w:val="00BB29DF"/>
    <w:rsid w:val="00BB2E4B"/>
    <w:rsid w:val="00BB34BB"/>
    <w:rsid w:val="00BB394B"/>
    <w:rsid w:val="00BB3AA4"/>
    <w:rsid w:val="00BB4283"/>
    <w:rsid w:val="00BB4434"/>
    <w:rsid w:val="00BB48BF"/>
    <w:rsid w:val="00BB4A6C"/>
    <w:rsid w:val="00BB4A81"/>
    <w:rsid w:val="00BB4AF3"/>
    <w:rsid w:val="00BB51E3"/>
    <w:rsid w:val="00BB57ED"/>
    <w:rsid w:val="00BB618C"/>
    <w:rsid w:val="00BB648A"/>
    <w:rsid w:val="00BB691C"/>
    <w:rsid w:val="00BB6E49"/>
    <w:rsid w:val="00BB6F4B"/>
    <w:rsid w:val="00BB71DC"/>
    <w:rsid w:val="00BB73BB"/>
    <w:rsid w:val="00BB758C"/>
    <w:rsid w:val="00BB761C"/>
    <w:rsid w:val="00BB7F14"/>
    <w:rsid w:val="00BC05EF"/>
    <w:rsid w:val="00BC0A41"/>
    <w:rsid w:val="00BC133D"/>
    <w:rsid w:val="00BC1357"/>
    <w:rsid w:val="00BC180B"/>
    <w:rsid w:val="00BC2F0F"/>
    <w:rsid w:val="00BC327E"/>
    <w:rsid w:val="00BC352A"/>
    <w:rsid w:val="00BC357A"/>
    <w:rsid w:val="00BC3CBD"/>
    <w:rsid w:val="00BC4070"/>
    <w:rsid w:val="00BC4968"/>
    <w:rsid w:val="00BC4C62"/>
    <w:rsid w:val="00BC4D32"/>
    <w:rsid w:val="00BC4E49"/>
    <w:rsid w:val="00BC50C6"/>
    <w:rsid w:val="00BC53F4"/>
    <w:rsid w:val="00BC5799"/>
    <w:rsid w:val="00BC580B"/>
    <w:rsid w:val="00BC5BD4"/>
    <w:rsid w:val="00BC5CD5"/>
    <w:rsid w:val="00BC6038"/>
    <w:rsid w:val="00BC63AB"/>
    <w:rsid w:val="00BC6671"/>
    <w:rsid w:val="00BC6956"/>
    <w:rsid w:val="00BC6DA0"/>
    <w:rsid w:val="00BC7182"/>
    <w:rsid w:val="00BC793B"/>
    <w:rsid w:val="00BC7F04"/>
    <w:rsid w:val="00BD0053"/>
    <w:rsid w:val="00BD045F"/>
    <w:rsid w:val="00BD104E"/>
    <w:rsid w:val="00BD148C"/>
    <w:rsid w:val="00BD1663"/>
    <w:rsid w:val="00BD1BA0"/>
    <w:rsid w:val="00BD21D0"/>
    <w:rsid w:val="00BD23A5"/>
    <w:rsid w:val="00BD250F"/>
    <w:rsid w:val="00BD268C"/>
    <w:rsid w:val="00BD2D74"/>
    <w:rsid w:val="00BD4B4F"/>
    <w:rsid w:val="00BD535F"/>
    <w:rsid w:val="00BD5C02"/>
    <w:rsid w:val="00BD5D19"/>
    <w:rsid w:val="00BD6010"/>
    <w:rsid w:val="00BD6122"/>
    <w:rsid w:val="00BD640B"/>
    <w:rsid w:val="00BD6523"/>
    <w:rsid w:val="00BD663A"/>
    <w:rsid w:val="00BD6A15"/>
    <w:rsid w:val="00BD6EE7"/>
    <w:rsid w:val="00BD77BC"/>
    <w:rsid w:val="00BD7BAE"/>
    <w:rsid w:val="00BD7C51"/>
    <w:rsid w:val="00BD7E45"/>
    <w:rsid w:val="00BD7FC1"/>
    <w:rsid w:val="00BE0239"/>
    <w:rsid w:val="00BE0595"/>
    <w:rsid w:val="00BE12C1"/>
    <w:rsid w:val="00BE206C"/>
    <w:rsid w:val="00BE20FD"/>
    <w:rsid w:val="00BE2B0C"/>
    <w:rsid w:val="00BE2EAF"/>
    <w:rsid w:val="00BE2F04"/>
    <w:rsid w:val="00BE30AC"/>
    <w:rsid w:val="00BE320B"/>
    <w:rsid w:val="00BE3255"/>
    <w:rsid w:val="00BE37DE"/>
    <w:rsid w:val="00BE3BF4"/>
    <w:rsid w:val="00BE45EE"/>
    <w:rsid w:val="00BE50EC"/>
    <w:rsid w:val="00BE56C5"/>
    <w:rsid w:val="00BE5908"/>
    <w:rsid w:val="00BE5A34"/>
    <w:rsid w:val="00BE5B1F"/>
    <w:rsid w:val="00BE6392"/>
    <w:rsid w:val="00BE6F70"/>
    <w:rsid w:val="00BE7441"/>
    <w:rsid w:val="00BE75B6"/>
    <w:rsid w:val="00BE76E3"/>
    <w:rsid w:val="00BE7BD6"/>
    <w:rsid w:val="00BE7E85"/>
    <w:rsid w:val="00BF00EC"/>
    <w:rsid w:val="00BF08CC"/>
    <w:rsid w:val="00BF0C6D"/>
    <w:rsid w:val="00BF1635"/>
    <w:rsid w:val="00BF1670"/>
    <w:rsid w:val="00BF17D7"/>
    <w:rsid w:val="00BF1878"/>
    <w:rsid w:val="00BF261A"/>
    <w:rsid w:val="00BF2A5F"/>
    <w:rsid w:val="00BF2BFD"/>
    <w:rsid w:val="00BF31D5"/>
    <w:rsid w:val="00BF3228"/>
    <w:rsid w:val="00BF3381"/>
    <w:rsid w:val="00BF3467"/>
    <w:rsid w:val="00BF3AA7"/>
    <w:rsid w:val="00BF4130"/>
    <w:rsid w:val="00BF4351"/>
    <w:rsid w:val="00BF4BC3"/>
    <w:rsid w:val="00BF53D5"/>
    <w:rsid w:val="00BF59E3"/>
    <w:rsid w:val="00BF5C1D"/>
    <w:rsid w:val="00BF61A2"/>
    <w:rsid w:val="00BF65E3"/>
    <w:rsid w:val="00BF65FA"/>
    <w:rsid w:val="00BF6904"/>
    <w:rsid w:val="00BF69EE"/>
    <w:rsid w:val="00BF69F7"/>
    <w:rsid w:val="00BF6F58"/>
    <w:rsid w:val="00BF708F"/>
    <w:rsid w:val="00BF714C"/>
    <w:rsid w:val="00C001F8"/>
    <w:rsid w:val="00C006AF"/>
    <w:rsid w:val="00C0112F"/>
    <w:rsid w:val="00C01142"/>
    <w:rsid w:val="00C01FBA"/>
    <w:rsid w:val="00C020A9"/>
    <w:rsid w:val="00C02405"/>
    <w:rsid w:val="00C029CF"/>
    <w:rsid w:val="00C03011"/>
    <w:rsid w:val="00C032FD"/>
    <w:rsid w:val="00C0334E"/>
    <w:rsid w:val="00C0347D"/>
    <w:rsid w:val="00C03A40"/>
    <w:rsid w:val="00C03CAB"/>
    <w:rsid w:val="00C0404A"/>
    <w:rsid w:val="00C0419D"/>
    <w:rsid w:val="00C04A4E"/>
    <w:rsid w:val="00C04A75"/>
    <w:rsid w:val="00C04F58"/>
    <w:rsid w:val="00C04F71"/>
    <w:rsid w:val="00C05489"/>
    <w:rsid w:val="00C05839"/>
    <w:rsid w:val="00C059D2"/>
    <w:rsid w:val="00C05B4F"/>
    <w:rsid w:val="00C0629A"/>
    <w:rsid w:val="00C062D0"/>
    <w:rsid w:val="00C0636D"/>
    <w:rsid w:val="00C06617"/>
    <w:rsid w:val="00C06F8E"/>
    <w:rsid w:val="00C078C8"/>
    <w:rsid w:val="00C07E93"/>
    <w:rsid w:val="00C1087F"/>
    <w:rsid w:val="00C1093A"/>
    <w:rsid w:val="00C11713"/>
    <w:rsid w:val="00C13732"/>
    <w:rsid w:val="00C13F0A"/>
    <w:rsid w:val="00C1457E"/>
    <w:rsid w:val="00C14704"/>
    <w:rsid w:val="00C14DDC"/>
    <w:rsid w:val="00C15705"/>
    <w:rsid w:val="00C15E1A"/>
    <w:rsid w:val="00C15EDB"/>
    <w:rsid w:val="00C16682"/>
    <w:rsid w:val="00C168C4"/>
    <w:rsid w:val="00C16C5C"/>
    <w:rsid w:val="00C16CC6"/>
    <w:rsid w:val="00C16F49"/>
    <w:rsid w:val="00C17345"/>
    <w:rsid w:val="00C175B5"/>
    <w:rsid w:val="00C17678"/>
    <w:rsid w:val="00C17826"/>
    <w:rsid w:val="00C17C71"/>
    <w:rsid w:val="00C17EF8"/>
    <w:rsid w:val="00C20614"/>
    <w:rsid w:val="00C20741"/>
    <w:rsid w:val="00C20965"/>
    <w:rsid w:val="00C20CE8"/>
    <w:rsid w:val="00C2144E"/>
    <w:rsid w:val="00C215C8"/>
    <w:rsid w:val="00C218AD"/>
    <w:rsid w:val="00C21FB5"/>
    <w:rsid w:val="00C220BD"/>
    <w:rsid w:val="00C22E73"/>
    <w:rsid w:val="00C22F4B"/>
    <w:rsid w:val="00C22F76"/>
    <w:rsid w:val="00C22FD5"/>
    <w:rsid w:val="00C23587"/>
    <w:rsid w:val="00C23789"/>
    <w:rsid w:val="00C23922"/>
    <w:rsid w:val="00C23CE4"/>
    <w:rsid w:val="00C240AF"/>
    <w:rsid w:val="00C240F7"/>
    <w:rsid w:val="00C2462D"/>
    <w:rsid w:val="00C24E27"/>
    <w:rsid w:val="00C2505F"/>
    <w:rsid w:val="00C2580A"/>
    <w:rsid w:val="00C25AE5"/>
    <w:rsid w:val="00C26E15"/>
    <w:rsid w:val="00C2716F"/>
    <w:rsid w:val="00C27D82"/>
    <w:rsid w:val="00C27FF9"/>
    <w:rsid w:val="00C30C08"/>
    <w:rsid w:val="00C314AC"/>
    <w:rsid w:val="00C31688"/>
    <w:rsid w:val="00C31723"/>
    <w:rsid w:val="00C31A43"/>
    <w:rsid w:val="00C31F3E"/>
    <w:rsid w:val="00C3247C"/>
    <w:rsid w:val="00C325DF"/>
    <w:rsid w:val="00C32878"/>
    <w:rsid w:val="00C328AA"/>
    <w:rsid w:val="00C329F3"/>
    <w:rsid w:val="00C32E4B"/>
    <w:rsid w:val="00C333CE"/>
    <w:rsid w:val="00C3363F"/>
    <w:rsid w:val="00C33A96"/>
    <w:rsid w:val="00C33AD4"/>
    <w:rsid w:val="00C34975"/>
    <w:rsid w:val="00C34C1D"/>
    <w:rsid w:val="00C352C1"/>
    <w:rsid w:val="00C35A08"/>
    <w:rsid w:val="00C35E01"/>
    <w:rsid w:val="00C3624E"/>
    <w:rsid w:val="00C36423"/>
    <w:rsid w:val="00C3692F"/>
    <w:rsid w:val="00C36CC5"/>
    <w:rsid w:val="00C371E0"/>
    <w:rsid w:val="00C372EC"/>
    <w:rsid w:val="00C372FA"/>
    <w:rsid w:val="00C37417"/>
    <w:rsid w:val="00C375F2"/>
    <w:rsid w:val="00C37710"/>
    <w:rsid w:val="00C37BD6"/>
    <w:rsid w:val="00C37FEE"/>
    <w:rsid w:val="00C40A4E"/>
    <w:rsid w:val="00C40DC6"/>
    <w:rsid w:val="00C40F58"/>
    <w:rsid w:val="00C41072"/>
    <w:rsid w:val="00C41BD3"/>
    <w:rsid w:val="00C4204A"/>
    <w:rsid w:val="00C42424"/>
    <w:rsid w:val="00C4267C"/>
    <w:rsid w:val="00C429BD"/>
    <w:rsid w:val="00C42DFC"/>
    <w:rsid w:val="00C42F66"/>
    <w:rsid w:val="00C43026"/>
    <w:rsid w:val="00C433E0"/>
    <w:rsid w:val="00C435A9"/>
    <w:rsid w:val="00C43680"/>
    <w:rsid w:val="00C43982"/>
    <w:rsid w:val="00C4416F"/>
    <w:rsid w:val="00C4507D"/>
    <w:rsid w:val="00C45F78"/>
    <w:rsid w:val="00C462B7"/>
    <w:rsid w:val="00C46E37"/>
    <w:rsid w:val="00C474DE"/>
    <w:rsid w:val="00C477BC"/>
    <w:rsid w:val="00C47DAE"/>
    <w:rsid w:val="00C50630"/>
    <w:rsid w:val="00C5074D"/>
    <w:rsid w:val="00C5089C"/>
    <w:rsid w:val="00C515DE"/>
    <w:rsid w:val="00C518AE"/>
    <w:rsid w:val="00C5194F"/>
    <w:rsid w:val="00C51D0F"/>
    <w:rsid w:val="00C51D76"/>
    <w:rsid w:val="00C51E4D"/>
    <w:rsid w:val="00C51E86"/>
    <w:rsid w:val="00C524ED"/>
    <w:rsid w:val="00C5250C"/>
    <w:rsid w:val="00C527DE"/>
    <w:rsid w:val="00C52841"/>
    <w:rsid w:val="00C52D72"/>
    <w:rsid w:val="00C52E82"/>
    <w:rsid w:val="00C53627"/>
    <w:rsid w:val="00C53DD2"/>
    <w:rsid w:val="00C540EF"/>
    <w:rsid w:val="00C54550"/>
    <w:rsid w:val="00C54938"/>
    <w:rsid w:val="00C54A68"/>
    <w:rsid w:val="00C54ACC"/>
    <w:rsid w:val="00C54E08"/>
    <w:rsid w:val="00C54E5F"/>
    <w:rsid w:val="00C54FB9"/>
    <w:rsid w:val="00C55140"/>
    <w:rsid w:val="00C5562D"/>
    <w:rsid w:val="00C55FB9"/>
    <w:rsid w:val="00C55FF8"/>
    <w:rsid w:val="00C56275"/>
    <w:rsid w:val="00C5699C"/>
    <w:rsid w:val="00C56A8C"/>
    <w:rsid w:val="00C56C92"/>
    <w:rsid w:val="00C5702F"/>
    <w:rsid w:val="00C57492"/>
    <w:rsid w:val="00C57939"/>
    <w:rsid w:val="00C57D30"/>
    <w:rsid w:val="00C6067F"/>
    <w:rsid w:val="00C606C4"/>
    <w:rsid w:val="00C61087"/>
    <w:rsid w:val="00C612D3"/>
    <w:rsid w:val="00C62346"/>
    <w:rsid w:val="00C627FE"/>
    <w:rsid w:val="00C62A09"/>
    <w:rsid w:val="00C632DB"/>
    <w:rsid w:val="00C6340C"/>
    <w:rsid w:val="00C63496"/>
    <w:rsid w:val="00C63952"/>
    <w:rsid w:val="00C6409C"/>
    <w:rsid w:val="00C6431C"/>
    <w:rsid w:val="00C6444E"/>
    <w:rsid w:val="00C644FF"/>
    <w:rsid w:val="00C64869"/>
    <w:rsid w:val="00C64AC4"/>
    <w:rsid w:val="00C64C19"/>
    <w:rsid w:val="00C650A7"/>
    <w:rsid w:val="00C65E21"/>
    <w:rsid w:val="00C65E47"/>
    <w:rsid w:val="00C66FD0"/>
    <w:rsid w:val="00C674F8"/>
    <w:rsid w:val="00C70245"/>
    <w:rsid w:val="00C70327"/>
    <w:rsid w:val="00C70A67"/>
    <w:rsid w:val="00C7113E"/>
    <w:rsid w:val="00C711A8"/>
    <w:rsid w:val="00C713D8"/>
    <w:rsid w:val="00C71435"/>
    <w:rsid w:val="00C714D9"/>
    <w:rsid w:val="00C71B33"/>
    <w:rsid w:val="00C720C3"/>
    <w:rsid w:val="00C7223E"/>
    <w:rsid w:val="00C728F4"/>
    <w:rsid w:val="00C72968"/>
    <w:rsid w:val="00C72C9B"/>
    <w:rsid w:val="00C730AF"/>
    <w:rsid w:val="00C73C40"/>
    <w:rsid w:val="00C73FC5"/>
    <w:rsid w:val="00C74734"/>
    <w:rsid w:val="00C74B26"/>
    <w:rsid w:val="00C75100"/>
    <w:rsid w:val="00C75CA0"/>
    <w:rsid w:val="00C75CA6"/>
    <w:rsid w:val="00C761F2"/>
    <w:rsid w:val="00C77A9A"/>
    <w:rsid w:val="00C800B4"/>
    <w:rsid w:val="00C801C8"/>
    <w:rsid w:val="00C803ED"/>
    <w:rsid w:val="00C80748"/>
    <w:rsid w:val="00C8099E"/>
    <w:rsid w:val="00C80AE0"/>
    <w:rsid w:val="00C80AED"/>
    <w:rsid w:val="00C8154F"/>
    <w:rsid w:val="00C81825"/>
    <w:rsid w:val="00C81DBE"/>
    <w:rsid w:val="00C834D5"/>
    <w:rsid w:val="00C83E7C"/>
    <w:rsid w:val="00C8400D"/>
    <w:rsid w:val="00C8401E"/>
    <w:rsid w:val="00C848CD"/>
    <w:rsid w:val="00C84A08"/>
    <w:rsid w:val="00C84E8E"/>
    <w:rsid w:val="00C851BB"/>
    <w:rsid w:val="00C85466"/>
    <w:rsid w:val="00C856E0"/>
    <w:rsid w:val="00C85E00"/>
    <w:rsid w:val="00C866A6"/>
    <w:rsid w:val="00C8679A"/>
    <w:rsid w:val="00C86901"/>
    <w:rsid w:val="00C86C0C"/>
    <w:rsid w:val="00C87276"/>
    <w:rsid w:val="00C872E9"/>
    <w:rsid w:val="00C87775"/>
    <w:rsid w:val="00C87AB3"/>
    <w:rsid w:val="00C87B36"/>
    <w:rsid w:val="00C907E8"/>
    <w:rsid w:val="00C90AB0"/>
    <w:rsid w:val="00C90D4F"/>
    <w:rsid w:val="00C911FA"/>
    <w:rsid w:val="00C91A9A"/>
    <w:rsid w:val="00C922E4"/>
    <w:rsid w:val="00C92595"/>
    <w:rsid w:val="00C92728"/>
    <w:rsid w:val="00C92A9C"/>
    <w:rsid w:val="00C92EFF"/>
    <w:rsid w:val="00C9338F"/>
    <w:rsid w:val="00C93436"/>
    <w:rsid w:val="00C93DB7"/>
    <w:rsid w:val="00C941E0"/>
    <w:rsid w:val="00C95087"/>
    <w:rsid w:val="00C955A3"/>
    <w:rsid w:val="00C95710"/>
    <w:rsid w:val="00C958D6"/>
    <w:rsid w:val="00C95CC9"/>
    <w:rsid w:val="00C95FD3"/>
    <w:rsid w:val="00C961D4"/>
    <w:rsid w:val="00C965CD"/>
    <w:rsid w:val="00C96A2E"/>
    <w:rsid w:val="00C96AA9"/>
    <w:rsid w:val="00C96B6A"/>
    <w:rsid w:val="00C96BA0"/>
    <w:rsid w:val="00C96D9F"/>
    <w:rsid w:val="00C96F69"/>
    <w:rsid w:val="00C96FB9"/>
    <w:rsid w:val="00C978A0"/>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6AB3"/>
    <w:rsid w:val="00CA727F"/>
    <w:rsid w:val="00CA74E2"/>
    <w:rsid w:val="00CA7763"/>
    <w:rsid w:val="00CA7EDF"/>
    <w:rsid w:val="00CB0269"/>
    <w:rsid w:val="00CB03A4"/>
    <w:rsid w:val="00CB0525"/>
    <w:rsid w:val="00CB08CF"/>
    <w:rsid w:val="00CB0C82"/>
    <w:rsid w:val="00CB15DB"/>
    <w:rsid w:val="00CB1DA0"/>
    <w:rsid w:val="00CB21BC"/>
    <w:rsid w:val="00CB23A6"/>
    <w:rsid w:val="00CB28C0"/>
    <w:rsid w:val="00CB2EC3"/>
    <w:rsid w:val="00CB3F1F"/>
    <w:rsid w:val="00CB3FEB"/>
    <w:rsid w:val="00CB4135"/>
    <w:rsid w:val="00CB4299"/>
    <w:rsid w:val="00CB4340"/>
    <w:rsid w:val="00CB46A2"/>
    <w:rsid w:val="00CB48C9"/>
    <w:rsid w:val="00CB4ECC"/>
    <w:rsid w:val="00CB5631"/>
    <w:rsid w:val="00CB5BF3"/>
    <w:rsid w:val="00CB5FD0"/>
    <w:rsid w:val="00CB6045"/>
    <w:rsid w:val="00CB611F"/>
    <w:rsid w:val="00CB66AE"/>
    <w:rsid w:val="00CB6895"/>
    <w:rsid w:val="00CB6FD6"/>
    <w:rsid w:val="00CB7089"/>
    <w:rsid w:val="00CB724D"/>
    <w:rsid w:val="00CB7263"/>
    <w:rsid w:val="00CB728E"/>
    <w:rsid w:val="00CB7309"/>
    <w:rsid w:val="00CC02FF"/>
    <w:rsid w:val="00CC0369"/>
    <w:rsid w:val="00CC07EF"/>
    <w:rsid w:val="00CC08A4"/>
    <w:rsid w:val="00CC0E93"/>
    <w:rsid w:val="00CC0EE6"/>
    <w:rsid w:val="00CC36A6"/>
    <w:rsid w:val="00CC386D"/>
    <w:rsid w:val="00CC44A0"/>
    <w:rsid w:val="00CC497E"/>
    <w:rsid w:val="00CC5154"/>
    <w:rsid w:val="00CC5C2D"/>
    <w:rsid w:val="00CC5C32"/>
    <w:rsid w:val="00CC5D74"/>
    <w:rsid w:val="00CC5F8E"/>
    <w:rsid w:val="00CC6131"/>
    <w:rsid w:val="00CC6286"/>
    <w:rsid w:val="00CC64A1"/>
    <w:rsid w:val="00CC6663"/>
    <w:rsid w:val="00CC74A1"/>
    <w:rsid w:val="00CC7C95"/>
    <w:rsid w:val="00CC7CAE"/>
    <w:rsid w:val="00CC7E12"/>
    <w:rsid w:val="00CC7F90"/>
    <w:rsid w:val="00CD0924"/>
    <w:rsid w:val="00CD0973"/>
    <w:rsid w:val="00CD0B9F"/>
    <w:rsid w:val="00CD0F39"/>
    <w:rsid w:val="00CD1087"/>
    <w:rsid w:val="00CD141D"/>
    <w:rsid w:val="00CD1771"/>
    <w:rsid w:val="00CD19E5"/>
    <w:rsid w:val="00CD2476"/>
    <w:rsid w:val="00CD29EB"/>
    <w:rsid w:val="00CD2E0E"/>
    <w:rsid w:val="00CD366C"/>
    <w:rsid w:val="00CD36C5"/>
    <w:rsid w:val="00CD3D37"/>
    <w:rsid w:val="00CD3D45"/>
    <w:rsid w:val="00CD4A7E"/>
    <w:rsid w:val="00CD4F79"/>
    <w:rsid w:val="00CD535C"/>
    <w:rsid w:val="00CD59C7"/>
    <w:rsid w:val="00CD59FE"/>
    <w:rsid w:val="00CD5EDC"/>
    <w:rsid w:val="00CD6191"/>
    <w:rsid w:val="00CD7229"/>
    <w:rsid w:val="00CD7FFC"/>
    <w:rsid w:val="00CE00C9"/>
    <w:rsid w:val="00CE0575"/>
    <w:rsid w:val="00CE08D4"/>
    <w:rsid w:val="00CE1541"/>
    <w:rsid w:val="00CE166E"/>
    <w:rsid w:val="00CE1685"/>
    <w:rsid w:val="00CE1752"/>
    <w:rsid w:val="00CE197D"/>
    <w:rsid w:val="00CE19EE"/>
    <w:rsid w:val="00CE1AC5"/>
    <w:rsid w:val="00CE1C81"/>
    <w:rsid w:val="00CE26D4"/>
    <w:rsid w:val="00CE28A6"/>
    <w:rsid w:val="00CE3025"/>
    <w:rsid w:val="00CE312A"/>
    <w:rsid w:val="00CE35B4"/>
    <w:rsid w:val="00CE3932"/>
    <w:rsid w:val="00CE39B8"/>
    <w:rsid w:val="00CE3C28"/>
    <w:rsid w:val="00CE3F87"/>
    <w:rsid w:val="00CE4A3C"/>
    <w:rsid w:val="00CE5354"/>
    <w:rsid w:val="00CE5A0D"/>
    <w:rsid w:val="00CE5A2F"/>
    <w:rsid w:val="00CE608E"/>
    <w:rsid w:val="00CE6225"/>
    <w:rsid w:val="00CE63FC"/>
    <w:rsid w:val="00CE6EAD"/>
    <w:rsid w:val="00CE70AF"/>
    <w:rsid w:val="00CE734F"/>
    <w:rsid w:val="00CE7778"/>
    <w:rsid w:val="00CE7BDC"/>
    <w:rsid w:val="00CE7F3D"/>
    <w:rsid w:val="00CF0266"/>
    <w:rsid w:val="00CF05AD"/>
    <w:rsid w:val="00CF11F7"/>
    <w:rsid w:val="00CF187F"/>
    <w:rsid w:val="00CF1EC5"/>
    <w:rsid w:val="00CF2D93"/>
    <w:rsid w:val="00CF3169"/>
    <w:rsid w:val="00CF33D8"/>
    <w:rsid w:val="00CF3A17"/>
    <w:rsid w:val="00CF3E71"/>
    <w:rsid w:val="00CF40DF"/>
    <w:rsid w:val="00CF4706"/>
    <w:rsid w:val="00CF4EF7"/>
    <w:rsid w:val="00CF4F4A"/>
    <w:rsid w:val="00CF56E5"/>
    <w:rsid w:val="00CF59EF"/>
    <w:rsid w:val="00CF6647"/>
    <w:rsid w:val="00CF66EC"/>
    <w:rsid w:val="00CF6834"/>
    <w:rsid w:val="00CF6DF8"/>
    <w:rsid w:val="00CF6ED5"/>
    <w:rsid w:val="00CF6FD1"/>
    <w:rsid w:val="00CF7117"/>
    <w:rsid w:val="00D00647"/>
    <w:rsid w:val="00D01007"/>
    <w:rsid w:val="00D01488"/>
    <w:rsid w:val="00D01E06"/>
    <w:rsid w:val="00D01EE5"/>
    <w:rsid w:val="00D0238E"/>
    <w:rsid w:val="00D02669"/>
    <w:rsid w:val="00D02896"/>
    <w:rsid w:val="00D02D13"/>
    <w:rsid w:val="00D02FD5"/>
    <w:rsid w:val="00D03270"/>
    <w:rsid w:val="00D032FD"/>
    <w:rsid w:val="00D0339D"/>
    <w:rsid w:val="00D03817"/>
    <w:rsid w:val="00D03B26"/>
    <w:rsid w:val="00D03D77"/>
    <w:rsid w:val="00D04ECE"/>
    <w:rsid w:val="00D0542A"/>
    <w:rsid w:val="00D0551C"/>
    <w:rsid w:val="00D0553B"/>
    <w:rsid w:val="00D05A2A"/>
    <w:rsid w:val="00D05A30"/>
    <w:rsid w:val="00D05B10"/>
    <w:rsid w:val="00D05CA6"/>
    <w:rsid w:val="00D05F56"/>
    <w:rsid w:val="00D06423"/>
    <w:rsid w:val="00D065AF"/>
    <w:rsid w:val="00D06BA6"/>
    <w:rsid w:val="00D07222"/>
    <w:rsid w:val="00D072DE"/>
    <w:rsid w:val="00D074CC"/>
    <w:rsid w:val="00D0794B"/>
    <w:rsid w:val="00D07B58"/>
    <w:rsid w:val="00D07BF5"/>
    <w:rsid w:val="00D07F6F"/>
    <w:rsid w:val="00D10942"/>
    <w:rsid w:val="00D10A3B"/>
    <w:rsid w:val="00D10C13"/>
    <w:rsid w:val="00D110A3"/>
    <w:rsid w:val="00D11116"/>
    <w:rsid w:val="00D11BA9"/>
    <w:rsid w:val="00D131ED"/>
    <w:rsid w:val="00D135C5"/>
    <w:rsid w:val="00D1398B"/>
    <w:rsid w:val="00D13A39"/>
    <w:rsid w:val="00D13AD1"/>
    <w:rsid w:val="00D13CEA"/>
    <w:rsid w:val="00D14833"/>
    <w:rsid w:val="00D14B9D"/>
    <w:rsid w:val="00D153E8"/>
    <w:rsid w:val="00D15E43"/>
    <w:rsid w:val="00D16741"/>
    <w:rsid w:val="00D16842"/>
    <w:rsid w:val="00D16CAA"/>
    <w:rsid w:val="00D16D4C"/>
    <w:rsid w:val="00D16E2D"/>
    <w:rsid w:val="00D17A84"/>
    <w:rsid w:val="00D208A0"/>
    <w:rsid w:val="00D20B5F"/>
    <w:rsid w:val="00D20D71"/>
    <w:rsid w:val="00D210B8"/>
    <w:rsid w:val="00D210CC"/>
    <w:rsid w:val="00D2146F"/>
    <w:rsid w:val="00D22B01"/>
    <w:rsid w:val="00D22ED6"/>
    <w:rsid w:val="00D23009"/>
    <w:rsid w:val="00D23504"/>
    <w:rsid w:val="00D23582"/>
    <w:rsid w:val="00D235F9"/>
    <w:rsid w:val="00D240F9"/>
    <w:rsid w:val="00D24115"/>
    <w:rsid w:val="00D241A0"/>
    <w:rsid w:val="00D247A4"/>
    <w:rsid w:val="00D24D98"/>
    <w:rsid w:val="00D2507F"/>
    <w:rsid w:val="00D25598"/>
    <w:rsid w:val="00D25B58"/>
    <w:rsid w:val="00D25D09"/>
    <w:rsid w:val="00D25D53"/>
    <w:rsid w:val="00D27138"/>
    <w:rsid w:val="00D271BF"/>
    <w:rsid w:val="00D272C0"/>
    <w:rsid w:val="00D273A5"/>
    <w:rsid w:val="00D273D2"/>
    <w:rsid w:val="00D276A2"/>
    <w:rsid w:val="00D276AC"/>
    <w:rsid w:val="00D27B0A"/>
    <w:rsid w:val="00D3003B"/>
    <w:rsid w:val="00D303B8"/>
    <w:rsid w:val="00D303FA"/>
    <w:rsid w:val="00D30986"/>
    <w:rsid w:val="00D30BC4"/>
    <w:rsid w:val="00D311D3"/>
    <w:rsid w:val="00D314E5"/>
    <w:rsid w:val="00D31649"/>
    <w:rsid w:val="00D31833"/>
    <w:rsid w:val="00D31893"/>
    <w:rsid w:val="00D318DD"/>
    <w:rsid w:val="00D3229B"/>
    <w:rsid w:val="00D32340"/>
    <w:rsid w:val="00D32845"/>
    <w:rsid w:val="00D329A5"/>
    <w:rsid w:val="00D33D23"/>
    <w:rsid w:val="00D33DDC"/>
    <w:rsid w:val="00D3415F"/>
    <w:rsid w:val="00D342DF"/>
    <w:rsid w:val="00D34700"/>
    <w:rsid w:val="00D347AD"/>
    <w:rsid w:val="00D34FCA"/>
    <w:rsid w:val="00D354A5"/>
    <w:rsid w:val="00D3586F"/>
    <w:rsid w:val="00D35995"/>
    <w:rsid w:val="00D366BB"/>
    <w:rsid w:val="00D3671C"/>
    <w:rsid w:val="00D3734F"/>
    <w:rsid w:val="00D374DE"/>
    <w:rsid w:val="00D374F8"/>
    <w:rsid w:val="00D3750C"/>
    <w:rsid w:val="00D37672"/>
    <w:rsid w:val="00D37837"/>
    <w:rsid w:val="00D378EC"/>
    <w:rsid w:val="00D37BF3"/>
    <w:rsid w:val="00D37C4F"/>
    <w:rsid w:val="00D37E7F"/>
    <w:rsid w:val="00D37EC2"/>
    <w:rsid w:val="00D37F23"/>
    <w:rsid w:val="00D40204"/>
    <w:rsid w:val="00D4074F"/>
    <w:rsid w:val="00D40E65"/>
    <w:rsid w:val="00D410B3"/>
    <w:rsid w:val="00D41145"/>
    <w:rsid w:val="00D4153C"/>
    <w:rsid w:val="00D4188D"/>
    <w:rsid w:val="00D420A6"/>
    <w:rsid w:val="00D421AF"/>
    <w:rsid w:val="00D42721"/>
    <w:rsid w:val="00D42B99"/>
    <w:rsid w:val="00D42BA0"/>
    <w:rsid w:val="00D42FA1"/>
    <w:rsid w:val="00D4304B"/>
    <w:rsid w:val="00D43E74"/>
    <w:rsid w:val="00D44539"/>
    <w:rsid w:val="00D44769"/>
    <w:rsid w:val="00D44CB9"/>
    <w:rsid w:val="00D44F8E"/>
    <w:rsid w:val="00D44FA1"/>
    <w:rsid w:val="00D450CB"/>
    <w:rsid w:val="00D45507"/>
    <w:rsid w:val="00D45558"/>
    <w:rsid w:val="00D4557A"/>
    <w:rsid w:val="00D461F2"/>
    <w:rsid w:val="00D4629B"/>
    <w:rsid w:val="00D46835"/>
    <w:rsid w:val="00D476C3"/>
    <w:rsid w:val="00D4792D"/>
    <w:rsid w:val="00D47BDC"/>
    <w:rsid w:val="00D50237"/>
    <w:rsid w:val="00D5071A"/>
    <w:rsid w:val="00D50996"/>
    <w:rsid w:val="00D509B8"/>
    <w:rsid w:val="00D50EDD"/>
    <w:rsid w:val="00D5131C"/>
    <w:rsid w:val="00D5179D"/>
    <w:rsid w:val="00D51B7E"/>
    <w:rsid w:val="00D51E90"/>
    <w:rsid w:val="00D51FAB"/>
    <w:rsid w:val="00D5230D"/>
    <w:rsid w:val="00D5244C"/>
    <w:rsid w:val="00D52594"/>
    <w:rsid w:val="00D52779"/>
    <w:rsid w:val="00D5356D"/>
    <w:rsid w:val="00D535B0"/>
    <w:rsid w:val="00D53DBA"/>
    <w:rsid w:val="00D54411"/>
    <w:rsid w:val="00D54614"/>
    <w:rsid w:val="00D54642"/>
    <w:rsid w:val="00D54C14"/>
    <w:rsid w:val="00D54E2D"/>
    <w:rsid w:val="00D55514"/>
    <w:rsid w:val="00D5585A"/>
    <w:rsid w:val="00D5659C"/>
    <w:rsid w:val="00D56D27"/>
    <w:rsid w:val="00D56EA8"/>
    <w:rsid w:val="00D5725B"/>
    <w:rsid w:val="00D5785C"/>
    <w:rsid w:val="00D57D00"/>
    <w:rsid w:val="00D602E9"/>
    <w:rsid w:val="00D61251"/>
    <w:rsid w:val="00D618A7"/>
    <w:rsid w:val="00D628C0"/>
    <w:rsid w:val="00D63567"/>
    <w:rsid w:val="00D6365D"/>
    <w:rsid w:val="00D6366A"/>
    <w:rsid w:val="00D6398D"/>
    <w:rsid w:val="00D63F4D"/>
    <w:rsid w:val="00D64397"/>
    <w:rsid w:val="00D6445A"/>
    <w:rsid w:val="00D644A4"/>
    <w:rsid w:val="00D644A7"/>
    <w:rsid w:val="00D644CD"/>
    <w:rsid w:val="00D64666"/>
    <w:rsid w:val="00D64B8A"/>
    <w:rsid w:val="00D64DDC"/>
    <w:rsid w:val="00D64E52"/>
    <w:rsid w:val="00D64F7A"/>
    <w:rsid w:val="00D658BA"/>
    <w:rsid w:val="00D661F0"/>
    <w:rsid w:val="00D66623"/>
    <w:rsid w:val="00D66639"/>
    <w:rsid w:val="00D66969"/>
    <w:rsid w:val="00D67095"/>
    <w:rsid w:val="00D67274"/>
    <w:rsid w:val="00D673C2"/>
    <w:rsid w:val="00D6773A"/>
    <w:rsid w:val="00D67E1F"/>
    <w:rsid w:val="00D70983"/>
    <w:rsid w:val="00D70A7D"/>
    <w:rsid w:val="00D70D88"/>
    <w:rsid w:val="00D70DC9"/>
    <w:rsid w:val="00D711A7"/>
    <w:rsid w:val="00D71464"/>
    <w:rsid w:val="00D714CA"/>
    <w:rsid w:val="00D71733"/>
    <w:rsid w:val="00D71D87"/>
    <w:rsid w:val="00D71F42"/>
    <w:rsid w:val="00D72A83"/>
    <w:rsid w:val="00D72C82"/>
    <w:rsid w:val="00D7300D"/>
    <w:rsid w:val="00D73F82"/>
    <w:rsid w:val="00D756E5"/>
    <w:rsid w:val="00D75C5E"/>
    <w:rsid w:val="00D760A3"/>
    <w:rsid w:val="00D7630A"/>
    <w:rsid w:val="00D767AD"/>
    <w:rsid w:val="00D76C13"/>
    <w:rsid w:val="00D76C2C"/>
    <w:rsid w:val="00D76E5A"/>
    <w:rsid w:val="00D771D3"/>
    <w:rsid w:val="00D77315"/>
    <w:rsid w:val="00D775A8"/>
    <w:rsid w:val="00D7783D"/>
    <w:rsid w:val="00D779D0"/>
    <w:rsid w:val="00D77F58"/>
    <w:rsid w:val="00D8017E"/>
    <w:rsid w:val="00D803DF"/>
    <w:rsid w:val="00D809F3"/>
    <w:rsid w:val="00D80A8D"/>
    <w:rsid w:val="00D80D98"/>
    <w:rsid w:val="00D818F3"/>
    <w:rsid w:val="00D81A1B"/>
    <w:rsid w:val="00D81F4D"/>
    <w:rsid w:val="00D82243"/>
    <w:rsid w:val="00D83AC4"/>
    <w:rsid w:val="00D83E5E"/>
    <w:rsid w:val="00D83EB4"/>
    <w:rsid w:val="00D84643"/>
    <w:rsid w:val="00D846AB"/>
    <w:rsid w:val="00D849AA"/>
    <w:rsid w:val="00D853E6"/>
    <w:rsid w:val="00D856BC"/>
    <w:rsid w:val="00D859F0"/>
    <w:rsid w:val="00D85D6D"/>
    <w:rsid w:val="00D85E60"/>
    <w:rsid w:val="00D85F13"/>
    <w:rsid w:val="00D86037"/>
    <w:rsid w:val="00D863F0"/>
    <w:rsid w:val="00D864F8"/>
    <w:rsid w:val="00D86888"/>
    <w:rsid w:val="00D8746F"/>
    <w:rsid w:val="00D875D8"/>
    <w:rsid w:val="00D8787B"/>
    <w:rsid w:val="00D87E29"/>
    <w:rsid w:val="00D90100"/>
    <w:rsid w:val="00D902A8"/>
    <w:rsid w:val="00D9094B"/>
    <w:rsid w:val="00D90BB7"/>
    <w:rsid w:val="00D917A6"/>
    <w:rsid w:val="00D91BA3"/>
    <w:rsid w:val="00D929EC"/>
    <w:rsid w:val="00D92E41"/>
    <w:rsid w:val="00D93052"/>
    <w:rsid w:val="00D938F4"/>
    <w:rsid w:val="00D944A7"/>
    <w:rsid w:val="00D94644"/>
    <w:rsid w:val="00D94F32"/>
    <w:rsid w:val="00D94FA8"/>
    <w:rsid w:val="00D952CC"/>
    <w:rsid w:val="00D957BB"/>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224"/>
    <w:rsid w:val="00DA2332"/>
    <w:rsid w:val="00DA2B5E"/>
    <w:rsid w:val="00DA2BD9"/>
    <w:rsid w:val="00DA2FA2"/>
    <w:rsid w:val="00DA302C"/>
    <w:rsid w:val="00DA3823"/>
    <w:rsid w:val="00DA3F57"/>
    <w:rsid w:val="00DA431F"/>
    <w:rsid w:val="00DA4901"/>
    <w:rsid w:val="00DA4B2C"/>
    <w:rsid w:val="00DA4C2E"/>
    <w:rsid w:val="00DA56F3"/>
    <w:rsid w:val="00DA5EAE"/>
    <w:rsid w:val="00DA5FF8"/>
    <w:rsid w:val="00DA61E3"/>
    <w:rsid w:val="00DA645E"/>
    <w:rsid w:val="00DA6736"/>
    <w:rsid w:val="00DA69AD"/>
    <w:rsid w:val="00DA6AB6"/>
    <w:rsid w:val="00DA6F2C"/>
    <w:rsid w:val="00DA70BF"/>
    <w:rsid w:val="00DA7193"/>
    <w:rsid w:val="00DA7DC6"/>
    <w:rsid w:val="00DB02BA"/>
    <w:rsid w:val="00DB1C8E"/>
    <w:rsid w:val="00DB1CC1"/>
    <w:rsid w:val="00DB20DB"/>
    <w:rsid w:val="00DB233C"/>
    <w:rsid w:val="00DB2406"/>
    <w:rsid w:val="00DB27C0"/>
    <w:rsid w:val="00DB2B47"/>
    <w:rsid w:val="00DB2EF1"/>
    <w:rsid w:val="00DB3349"/>
    <w:rsid w:val="00DB47E8"/>
    <w:rsid w:val="00DB49FD"/>
    <w:rsid w:val="00DB4A8D"/>
    <w:rsid w:val="00DB5984"/>
    <w:rsid w:val="00DB59B4"/>
    <w:rsid w:val="00DB5E96"/>
    <w:rsid w:val="00DB5FA8"/>
    <w:rsid w:val="00DB65F2"/>
    <w:rsid w:val="00DB670F"/>
    <w:rsid w:val="00DB69A6"/>
    <w:rsid w:val="00DB6F7F"/>
    <w:rsid w:val="00DB7583"/>
    <w:rsid w:val="00DB7608"/>
    <w:rsid w:val="00DB7A44"/>
    <w:rsid w:val="00DB7D16"/>
    <w:rsid w:val="00DB7DC3"/>
    <w:rsid w:val="00DC0B49"/>
    <w:rsid w:val="00DC0FC5"/>
    <w:rsid w:val="00DC1308"/>
    <w:rsid w:val="00DC18CF"/>
    <w:rsid w:val="00DC1CF3"/>
    <w:rsid w:val="00DC2586"/>
    <w:rsid w:val="00DC28CC"/>
    <w:rsid w:val="00DC2C99"/>
    <w:rsid w:val="00DC3AA6"/>
    <w:rsid w:val="00DC4021"/>
    <w:rsid w:val="00DC4473"/>
    <w:rsid w:val="00DC4691"/>
    <w:rsid w:val="00DC4E1E"/>
    <w:rsid w:val="00DC506E"/>
    <w:rsid w:val="00DC5F92"/>
    <w:rsid w:val="00DC601A"/>
    <w:rsid w:val="00DC630B"/>
    <w:rsid w:val="00DC69C4"/>
    <w:rsid w:val="00DC6EC8"/>
    <w:rsid w:val="00DC773F"/>
    <w:rsid w:val="00DC77E3"/>
    <w:rsid w:val="00DD00C6"/>
    <w:rsid w:val="00DD1045"/>
    <w:rsid w:val="00DD136C"/>
    <w:rsid w:val="00DD1B7C"/>
    <w:rsid w:val="00DD25F4"/>
    <w:rsid w:val="00DD29E5"/>
    <w:rsid w:val="00DD2B70"/>
    <w:rsid w:val="00DD2FEC"/>
    <w:rsid w:val="00DD38D2"/>
    <w:rsid w:val="00DD3BF0"/>
    <w:rsid w:val="00DD48C3"/>
    <w:rsid w:val="00DD4903"/>
    <w:rsid w:val="00DD4F48"/>
    <w:rsid w:val="00DD5363"/>
    <w:rsid w:val="00DD536E"/>
    <w:rsid w:val="00DD6510"/>
    <w:rsid w:val="00DD6A5E"/>
    <w:rsid w:val="00DD6CFA"/>
    <w:rsid w:val="00DD74A3"/>
    <w:rsid w:val="00DD7D8B"/>
    <w:rsid w:val="00DD7EC0"/>
    <w:rsid w:val="00DE0625"/>
    <w:rsid w:val="00DE0833"/>
    <w:rsid w:val="00DE1289"/>
    <w:rsid w:val="00DE145B"/>
    <w:rsid w:val="00DE178B"/>
    <w:rsid w:val="00DE2753"/>
    <w:rsid w:val="00DE30A5"/>
    <w:rsid w:val="00DE31F5"/>
    <w:rsid w:val="00DE35C1"/>
    <w:rsid w:val="00DE39CE"/>
    <w:rsid w:val="00DE3A56"/>
    <w:rsid w:val="00DE3B5C"/>
    <w:rsid w:val="00DE4008"/>
    <w:rsid w:val="00DE4942"/>
    <w:rsid w:val="00DE4F6A"/>
    <w:rsid w:val="00DE596D"/>
    <w:rsid w:val="00DE61DA"/>
    <w:rsid w:val="00DE622A"/>
    <w:rsid w:val="00DE67A3"/>
    <w:rsid w:val="00DE6CA7"/>
    <w:rsid w:val="00DE6CCB"/>
    <w:rsid w:val="00DE6EE1"/>
    <w:rsid w:val="00DE73B8"/>
    <w:rsid w:val="00DE7724"/>
    <w:rsid w:val="00DE7B0E"/>
    <w:rsid w:val="00DF0116"/>
    <w:rsid w:val="00DF064A"/>
    <w:rsid w:val="00DF0DCD"/>
    <w:rsid w:val="00DF0E63"/>
    <w:rsid w:val="00DF119A"/>
    <w:rsid w:val="00DF1316"/>
    <w:rsid w:val="00DF137A"/>
    <w:rsid w:val="00DF14CA"/>
    <w:rsid w:val="00DF3017"/>
    <w:rsid w:val="00DF3691"/>
    <w:rsid w:val="00DF3D01"/>
    <w:rsid w:val="00DF4196"/>
    <w:rsid w:val="00DF4C38"/>
    <w:rsid w:val="00DF4CF1"/>
    <w:rsid w:val="00DF4EF3"/>
    <w:rsid w:val="00DF50BD"/>
    <w:rsid w:val="00DF53E1"/>
    <w:rsid w:val="00DF559C"/>
    <w:rsid w:val="00DF5AC1"/>
    <w:rsid w:val="00DF5AD2"/>
    <w:rsid w:val="00DF5CAE"/>
    <w:rsid w:val="00DF60CF"/>
    <w:rsid w:val="00DF658A"/>
    <w:rsid w:val="00DF6CDC"/>
    <w:rsid w:val="00DF7368"/>
    <w:rsid w:val="00DF76DD"/>
    <w:rsid w:val="00DF7D23"/>
    <w:rsid w:val="00E00076"/>
    <w:rsid w:val="00E002B3"/>
    <w:rsid w:val="00E00FE9"/>
    <w:rsid w:val="00E012E8"/>
    <w:rsid w:val="00E015A8"/>
    <w:rsid w:val="00E01E46"/>
    <w:rsid w:val="00E01F3E"/>
    <w:rsid w:val="00E030E7"/>
    <w:rsid w:val="00E03454"/>
    <w:rsid w:val="00E0391E"/>
    <w:rsid w:val="00E03F31"/>
    <w:rsid w:val="00E04F95"/>
    <w:rsid w:val="00E0515A"/>
    <w:rsid w:val="00E05350"/>
    <w:rsid w:val="00E055BD"/>
    <w:rsid w:val="00E05C88"/>
    <w:rsid w:val="00E05EC9"/>
    <w:rsid w:val="00E05EF3"/>
    <w:rsid w:val="00E064E3"/>
    <w:rsid w:val="00E06BEC"/>
    <w:rsid w:val="00E072E4"/>
    <w:rsid w:val="00E1015B"/>
    <w:rsid w:val="00E10264"/>
    <w:rsid w:val="00E10412"/>
    <w:rsid w:val="00E10551"/>
    <w:rsid w:val="00E1057D"/>
    <w:rsid w:val="00E10CB5"/>
    <w:rsid w:val="00E11B4C"/>
    <w:rsid w:val="00E11EDE"/>
    <w:rsid w:val="00E12A7E"/>
    <w:rsid w:val="00E13660"/>
    <w:rsid w:val="00E1367C"/>
    <w:rsid w:val="00E137A1"/>
    <w:rsid w:val="00E13989"/>
    <w:rsid w:val="00E13B8B"/>
    <w:rsid w:val="00E13FAD"/>
    <w:rsid w:val="00E149EC"/>
    <w:rsid w:val="00E14B31"/>
    <w:rsid w:val="00E14E82"/>
    <w:rsid w:val="00E150E5"/>
    <w:rsid w:val="00E156CB"/>
    <w:rsid w:val="00E15807"/>
    <w:rsid w:val="00E16289"/>
    <w:rsid w:val="00E16607"/>
    <w:rsid w:val="00E174BB"/>
    <w:rsid w:val="00E17E4B"/>
    <w:rsid w:val="00E17F5D"/>
    <w:rsid w:val="00E20D8E"/>
    <w:rsid w:val="00E21073"/>
    <w:rsid w:val="00E21667"/>
    <w:rsid w:val="00E219F6"/>
    <w:rsid w:val="00E21BD0"/>
    <w:rsid w:val="00E21F17"/>
    <w:rsid w:val="00E22043"/>
    <w:rsid w:val="00E221B4"/>
    <w:rsid w:val="00E22454"/>
    <w:rsid w:val="00E23953"/>
    <w:rsid w:val="00E23A68"/>
    <w:rsid w:val="00E23DED"/>
    <w:rsid w:val="00E24206"/>
    <w:rsid w:val="00E246C1"/>
    <w:rsid w:val="00E24B84"/>
    <w:rsid w:val="00E25115"/>
    <w:rsid w:val="00E2579A"/>
    <w:rsid w:val="00E25DF0"/>
    <w:rsid w:val="00E262BA"/>
    <w:rsid w:val="00E2647D"/>
    <w:rsid w:val="00E26C37"/>
    <w:rsid w:val="00E26D01"/>
    <w:rsid w:val="00E3001D"/>
    <w:rsid w:val="00E3002C"/>
    <w:rsid w:val="00E3033C"/>
    <w:rsid w:val="00E31003"/>
    <w:rsid w:val="00E312C2"/>
    <w:rsid w:val="00E324A8"/>
    <w:rsid w:val="00E32650"/>
    <w:rsid w:val="00E32AD0"/>
    <w:rsid w:val="00E33133"/>
    <w:rsid w:val="00E3325D"/>
    <w:rsid w:val="00E332A9"/>
    <w:rsid w:val="00E338CB"/>
    <w:rsid w:val="00E33974"/>
    <w:rsid w:val="00E33AA3"/>
    <w:rsid w:val="00E34624"/>
    <w:rsid w:val="00E3475E"/>
    <w:rsid w:val="00E34AD5"/>
    <w:rsid w:val="00E34CF7"/>
    <w:rsid w:val="00E36085"/>
    <w:rsid w:val="00E36561"/>
    <w:rsid w:val="00E36703"/>
    <w:rsid w:val="00E36995"/>
    <w:rsid w:val="00E36F9E"/>
    <w:rsid w:val="00E3756A"/>
    <w:rsid w:val="00E37A74"/>
    <w:rsid w:val="00E37C57"/>
    <w:rsid w:val="00E409FD"/>
    <w:rsid w:val="00E416C2"/>
    <w:rsid w:val="00E41B61"/>
    <w:rsid w:val="00E42289"/>
    <w:rsid w:val="00E42E00"/>
    <w:rsid w:val="00E4315F"/>
    <w:rsid w:val="00E432E9"/>
    <w:rsid w:val="00E43CF2"/>
    <w:rsid w:val="00E44313"/>
    <w:rsid w:val="00E44684"/>
    <w:rsid w:val="00E44EA4"/>
    <w:rsid w:val="00E44F61"/>
    <w:rsid w:val="00E44F75"/>
    <w:rsid w:val="00E4509B"/>
    <w:rsid w:val="00E45319"/>
    <w:rsid w:val="00E45D7B"/>
    <w:rsid w:val="00E46028"/>
    <w:rsid w:val="00E47129"/>
    <w:rsid w:val="00E47E4E"/>
    <w:rsid w:val="00E50065"/>
    <w:rsid w:val="00E5079F"/>
    <w:rsid w:val="00E51908"/>
    <w:rsid w:val="00E519A4"/>
    <w:rsid w:val="00E51A36"/>
    <w:rsid w:val="00E51B50"/>
    <w:rsid w:val="00E51D31"/>
    <w:rsid w:val="00E51F13"/>
    <w:rsid w:val="00E523E9"/>
    <w:rsid w:val="00E526B4"/>
    <w:rsid w:val="00E52AED"/>
    <w:rsid w:val="00E530F4"/>
    <w:rsid w:val="00E533F6"/>
    <w:rsid w:val="00E53496"/>
    <w:rsid w:val="00E534A5"/>
    <w:rsid w:val="00E538FC"/>
    <w:rsid w:val="00E53E69"/>
    <w:rsid w:val="00E54229"/>
    <w:rsid w:val="00E543A7"/>
    <w:rsid w:val="00E543C1"/>
    <w:rsid w:val="00E54A64"/>
    <w:rsid w:val="00E54FBA"/>
    <w:rsid w:val="00E5521E"/>
    <w:rsid w:val="00E56CAC"/>
    <w:rsid w:val="00E56EE5"/>
    <w:rsid w:val="00E5765C"/>
    <w:rsid w:val="00E605CC"/>
    <w:rsid w:val="00E60CB4"/>
    <w:rsid w:val="00E60F59"/>
    <w:rsid w:val="00E61678"/>
    <w:rsid w:val="00E6182B"/>
    <w:rsid w:val="00E61B22"/>
    <w:rsid w:val="00E61D38"/>
    <w:rsid w:val="00E61E0C"/>
    <w:rsid w:val="00E61E6E"/>
    <w:rsid w:val="00E6232B"/>
    <w:rsid w:val="00E62916"/>
    <w:rsid w:val="00E62E6F"/>
    <w:rsid w:val="00E6307E"/>
    <w:rsid w:val="00E63283"/>
    <w:rsid w:val="00E63450"/>
    <w:rsid w:val="00E636D2"/>
    <w:rsid w:val="00E64297"/>
    <w:rsid w:val="00E64472"/>
    <w:rsid w:val="00E645E5"/>
    <w:rsid w:val="00E64849"/>
    <w:rsid w:val="00E64B9D"/>
    <w:rsid w:val="00E64C0D"/>
    <w:rsid w:val="00E64C70"/>
    <w:rsid w:val="00E65041"/>
    <w:rsid w:val="00E650D7"/>
    <w:rsid w:val="00E65258"/>
    <w:rsid w:val="00E6542E"/>
    <w:rsid w:val="00E65B3B"/>
    <w:rsid w:val="00E6627C"/>
    <w:rsid w:val="00E66C5D"/>
    <w:rsid w:val="00E66D7F"/>
    <w:rsid w:val="00E67EAD"/>
    <w:rsid w:val="00E70396"/>
    <w:rsid w:val="00E70B6F"/>
    <w:rsid w:val="00E70DFA"/>
    <w:rsid w:val="00E70F42"/>
    <w:rsid w:val="00E711D8"/>
    <w:rsid w:val="00E712C3"/>
    <w:rsid w:val="00E71349"/>
    <w:rsid w:val="00E71662"/>
    <w:rsid w:val="00E7199B"/>
    <w:rsid w:val="00E719E3"/>
    <w:rsid w:val="00E71AEE"/>
    <w:rsid w:val="00E71DF8"/>
    <w:rsid w:val="00E71E92"/>
    <w:rsid w:val="00E72C2B"/>
    <w:rsid w:val="00E7317A"/>
    <w:rsid w:val="00E73418"/>
    <w:rsid w:val="00E73667"/>
    <w:rsid w:val="00E73755"/>
    <w:rsid w:val="00E738F8"/>
    <w:rsid w:val="00E739A5"/>
    <w:rsid w:val="00E7434D"/>
    <w:rsid w:val="00E7448E"/>
    <w:rsid w:val="00E74C21"/>
    <w:rsid w:val="00E74D93"/>
    <w:rsid w:val="00E75641"/>
    <w:rsid w:val="00E757EC"/>
    <w:rsid w:val="00E7692D"/>
    <w:rsid w:val="00E76CC3"/>
    <w:rsid w:val="00E77301"/>
    <w:rsid w:val="00E77BE3"/>
    <w:rsid w:val="00E806DF"/>
    <w:rsid w:val="00E80748"/>
    <w:rsid w:val="00E80B1A"/>
    <w:rsid w:val="00E8101D"/>
    <w:rsid w:val="00E812FA"/>
    <w:rsid w:val="00E81945"/>
    <w:rsid w:val="00E823BF"/>
    <w:rsid w:val="00E82750"/>
    <w:rsid w:val="00E82791"/>
    <w:rsid w:val="00E82911"/>
    <w:rsid w:val="00E82C7F"/>
    <w:rsid w:val="00E834FD"/>
    <w:rsid w:val="00E8361E"/>
    <w:rsid w:val="00E837BD"/>
    <w:rsid w:val="00E83D0C"/>
    <w:rsid w:val="00E83D2B"/>
    <w:rsid w:val="00E840D8"/>
    <w:rsid w:val="00E84758"/>
    <w:rsid w:val="00E8488A"/>
    <w:rsid w:val="00E84906"/>
    <w:rsid w:val="00E84B3F"/>
    <w:rsid w:val="00E85277"/>
    <w:rsid w:val="00E85BCD"/>
    <w:rsid w:val="00E860A1"/>
    <w:rsid w:val="00E862B3"/>
    <w:rsid w:val="00E86DD2"/>
    <w:rsid w:val="00E8703B"/>
    <w:rsid w:val="00E87352"/>
    <w:rsid w:val="00E87850"/>
    <w:rsid w:val="00E8799F"/>
    <w:rsid w:val="00E90B36"/>
    <w:rsid w:val="00E90E09"/>
    <w:rsid w:val="00E91573"/>
    <w:rsid w:val="00E91620"/>
    <w:rsid w:val="00E91B2D"/>
    <w:rsid w:val="00E9229C"/>
    <w:rsid w:val="00E92489"/>
    <w:rsid w:val="00E929E2"/>
    <w:rsid w:val="00E92A93"/>
    <w:rsid w:val="00E92C7B"/>
    <w:rsid w:val="00E92EA2"/>
    <w:rsid w:val="00E93A0C"/>
    <w:rsid w:val="00E93E61"/>
    <w:rsid w:val="00E9448E"/>
    <w:rsid w:val="00E94F91"/>
    <w:rsid w:val="00E95985"/>
    <w:rsid w:val="00E959FA"/>
    <w:rsid w:val="00E95CE7"/>
    <w:rsid w:val="00E95DE1"/>
    <w:rsid w:val="00E961D8"/>
    <w:rsid w:val="00E96B04"/>
    <w:rsid w:val="00E97263"/>
    <w:rsid w:val="00E9735B"/>
    <w:rsid w:val="00E974CB"/>
    <w:rsid w:val="00E97759"/>
    <w:rsid w:val="00E97AB6"/>
    <w:rsid w:val="00EA059E"/>
    <w:rsid w:val="00EA05DE"/>
    <w:rsid w:val="00EA0714"/>
    <w:rsid w:val="00EA0E56"/>
    <w:rsid w:val="00EA1131"/>
    <w:rsid w:val="00EA12AE"/>
    <w:rsid w:val="00EA12B6"/>
    <w:rsid w:val="00EA1F95"/>
    <w:rsid w:val="00EA21D1"/>
    <w:rsid w:val="00EA2D7D"/>
    <w:rsid w:val="00EA2D9C"/>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032"/>
    <w:rsid w:val="00EA6604"/>
    <w:rsid w:val="00EA7BB1"/>
    <w:rsid w:val="00EB0727"/>
    <w:rsid w:val="00EB0748"/>
    <w:rsid w:val="00EB088A"/>
    <w:rsid w:val="00EB0D4F"/>
    <w:rsid w:val="00EB12D2"/>
    <w:rsid w:val="00EB1734"/>
    <w:rsid w:val="00EB1966"/>
    <w:rsid w:val="00EB1B19"/>
    <w:rsid w:val="00EB1CB1"/>
    <w:rsid w:val="00EB20A2"/>
    <w:rsid w:val="00EB2108"/>
    <w:rsid w:val="00EB269A"/>
    <w:rsid w:val="00EB28EC"/>
    <w:rsid w:val="00EB3364"/>
    <w:rsid w:val="00EB3442"/>
    <w:rsid w:val="00EB3F2A"/>
    <w:rsid w:val="00EB4505"/>
    <w:rsid w:val="00EB468C"/>
    <w:rsid w:val="00EB5145"/>
    <w:rsid w:val="00EB5475"/>
    <w:rsid w:val="00EB5FEB"/>
    <w:rsid w:val="00EB6058"/>
    <w:rsid w:val="00EB6A4B"/>
    <w:rsid w:val="00EB6EFB"/>
    <w:rsid w:val="00EB7272"/>
    <w:rsid w:val="00EB72D8"/>
    <w:rsid w:val="00EB734D"/>
    <w:rsid w:val="00EB780D"/>
    <w:rsid w:val="00EB7E6A"/>
    <w:rsid w:val="00EC029B"/>
    <w:rsid w:val="00EC089D"/>
    <w:rsid w:val="00EC0BD9"/>
    <w:rsid w:val="00EC0D21"/>
    <w:rsid w:val="00EC0F33"/>
    <w:rsid w:val="00EC1A23"/>
    <w:rsid w:val="00EC1BD4"/>
    <w:rsid w:val="00EC1BFD"/>
    <w:rsid w:val="00EC27EE"/>
    <w:rsid w:val="00EC295D"/>
    <w:rsid w:val="00EC33C9"/>
    <w:rsid w:val="00EC34A5"/>
    <w:rsid w:val="00EC3720"/>
    <w:rsid w:val="00EC3CF9"/>
    <w:rsid w:val="00EC3D2A"/>
    <w:rsid w:val="00EC4815"/>
    <w:rsid w:val="00EC4A97"/>
    <w:rsid w:val="00EC4E6D"/>
    <w:rsid w:val="00EC51A3"/>
    <w:rsid w:val="00EC59A9"/>
    <w:rsid w:val="00EC620C"/>
    <w:rsid w:val="00EC6345"/>
    <w:rsid w:val="00EC63A6"/>
    <w:rsid w:val="00EC65DB"/>
    <w:rsid w:val="00EC6BA2"/>
    <w:rsid w:val="00EC6C98"/>
    <w:rsid w:val="00EC713C"/>
    <w:rsid w:val="00EC731F"/>
    <w:rsid w:val="00EC7326"/>
    <w:rsid w:val="00EC7348"/>
    <w:rsid w:val="00EC73AE"/>
    <w:rsid w:val="00EC7EE1"/>
    <w:rsid w:val="00EC7F70"/>
    <w:rsid w:val="00ED0094"/>
    <w:rsid w:val="00ED0594"/>
    <w:rsid w:val="00ED0957"/>
    <w:rsid w:val="00ED0970"/>
    <w:rsid w:val="00ED0B28"/>
    <w:rsid w:val="00ED12C0"/>
    <w:rsid w:val="00ED1DBD"/>
    <w:rsid w:val="00ED1E47"/>
    <w:rsid w:val="00ED201D"/>
    <w:rsid w:val="00ED2AF1"/>
    <w:rsid w:val="00ED3667"/>
    <w:rsid w:val="00ED38DA"/>
    <w:rsid w:val="00ED3EEA"/>
    <w:rsid w:val="00ED4A22"/>
    <w:rsid w:val="00ED4C12"/>
    <w:rsid w:val="00ED4E36"/>
    <w:rsid w:val="00ED5190"/>
    <w:rsid w:val="00ED557B"/>
    <w:rsid w:val="00ED5601"/>
    <w:rsid w:val="00ED58FE"/>
    <w:rsid w:val="00ED5C21"/>
    <w:rsid w:val="00ED5D72"/>
    <w:rsid w:val="00ED63FA"/>
    <w:rsid w:val="00ED6AD6"/>
    <w:rsid w:val="00ED6D92"/>
    <w:rsid w:val="00ED6D9E"/>
    <w:rsid w:val="00ED762E"/>
    <w:rsid w:val="00ED7646"/>
    <w:rsid w:val="00ED7953"/>
    <w:rsid w:val="00ED7F11"/>
    <w:rsid w:val="00EE0551"/>
    <w:rsid w:val="00EE0583"/>
    <w:rsid w:val="00EE05E6"/>
    <w:rsid w:val="00EE0C00"/>
    <w:rsid w:val="00EE0CE9"/>
    <w:rsid w:val="00EE10B8"/>
    <w:rsid w:val="00EE162D"/>
    <w:rsid w:val="00EE1794"/>
    <w:rsid w:val="00EE1A56"/>
    <w:rsid w:val="00EE1E53"/>
    <w:rsid w:val="00EE1EC0"/>
    <w:rsid w:val="00EE2B2E"/>
    <w:rsid w:val="00EE2C40"/>
    <w:rsid w:val="00EE370A"/>
    <w:rsid w:val="00EE3CA9"/>
    <w:rsid w:val="00EE3EDC"/>
    <w:rsid w:val="00EE4101"/>
    <w:rsid w:val="00EE4394"/>
    <w:rsid w:val="00EE4887"/>
    <w:rsid w:val="00EE4A96"/>
    <w:rsid w:val="00EE4B61"/>
    <w:rsid w:val="00EE4BFC"/>
    <w:rsid w:val="00EE4C15"/>
    <w:rsid w:val="00EE537D"/>
    <w:rsid w:val="00EE539C"/>
    <w:rsid w:val="00EE5FA4"/>
    <w:rsid w:val="00EE61D9"/>
    <w:rsid w:val="00EE64BA"/>
    <w:rsid w:val="00EE6BD6"/>
    <w:rsid w:val="00EE6BD7"/>
    <w:rsid w:val="00EE703A"/>
    <w:rsid w:val="00EE7BBB"/>
    <w:rsid w:val="00EF0F52"/>
    <w:rsid w:val="00EF1146"/>
    <w:rsid w:val="00EF119D"/>
    <w:rsid w:val="00EF1366"/>
    <w:rsid w:val="00EF169C"/>
    <w:rsid w:val="00EF1AD4"/>
    <w:rsid w:val="00EF1E69"/>
    <w:rsid w:val="00EF1FFB"/>
    <w:rsid w:val="00EF3214"/>
    <w:rsid w:val="00EF354D"/>
    <w:rsid w:val="00EF4076"/>
    <w:rsid w:val="00EF4664"/>
    <w:rsid w:val="00EF47E9"/>
    <w:rsid w:val="00EF4AF6"/>
    <w:rsid w:val="00EF4AFC"/>
    <w:rsid w:val="00EF4DD0"/>
    <w:rsid w:val="00EF5D8E"/>
    <w:rsid w:val="00EF5F2B"/>
    <w:rsid w:val="00EF5F63"/>
    <w:rsid w:val="00EF6632"/>
    <w:rsid w:val="00EF6765"/>
    <w:rsid w:val="00EF6A8F"/>
    <w:rsid w:val="00EF6D8B"/>
    <w:rsid w:val="00EF7852"/>
    <w:rsid w:val="00EF7B67"/>
    <w:rsid w:val="00EF7DF7"/>
    <w:rsid w:val="00F0032F"/>
    <w:rsid w:val="00F00493"/>
    <w:rsid w:val="00F00B4A"/>
    <w:rsid w:val="00F00F95"/>
    <w:rsid w:val="00F0132E"/>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5001"/>
    <w:rsid w:val="00F05100"/>
    <w:rsid w:val="00F0511B"/>
    <w:rsid w:val="00F05667"/>
    <w:rsid w:val="00F05690"/>
    <w:rsid w:val="00F0590D"/>
    <w:rsid w:val="00F05CAD"/>
    <w:rsid w:val="00F060DC"/>
    <w:rsid w:val="00F06429"/>
    <w:rsid w:val="00F06B2D"/>
    <w:rsid w:val="00F07420"/>
    <w:rsid w:val="00F079C3"/>
    <w:rsid w:val="00F107F0"/>
    <w:rsid w:val="00F10900"/>
    <w:rsid w:val="00F10BC9"/>
    <w:rsid w:val="00F10CC9"/>
    <w:rsid w:val="00F10DDF"/>
    <w:rsid w:val="00F10F69"/>
    <w:rsid w:val="00F110EB"/>
    <w:rsid w:val="00F1125B"/>
    <w:rsid w:val="00F11324"/>
    <w:rsid w:val="00F11C8F"/>
    <w:rsid w:val="00F11E4B"/>
    <w:rsid w:val="00F11F6E"/>
    <w:rsid w:val="00F12437"/>
    <w:rsid w:val="00F124C1"/>
    <w:rsid w:val="00F12A02"/>
    <w:rsid w:val="00F12B24"/>
    <w:rsid w:val="00F13A3F"/>
    <w:rsid w:val="00F13CB3"/>
    <w:rsid w:val="00F14A76"/>
    <w:rsid w:val="00F14C76"/>
    <w:rsid w:val="00F1539E"/>
    <w:rsid w:val="00F15792"/>
    <w:rsid w:val="00F158AF"/>
    <w:rsid w:val="00F15A1B"/>
    <w:rsid w:val="00F15E28"/>
    <w:rsid w:val="00F16296"/>
    <w:rsid w:val="00F1655C"/>
    <w:rsid w:val="00F169DE"/>
    <w:rsid w:val="00F17599"/>
    <w:rsid w:val="00F17711"/>
    <w:rsid w:val="00F17830"/>
    <w:rsid w:val="00F17DAE"/>
    <w:rsid w:val="00F17F9C"/>
    <w:rsid w:val="00F203D8"/>
    <w:rsid w:val="00F20475"/>
    <w:rsid w:val="00F206BF"/>
    <w:rsid w:val="00F2097F"/>
    <w:rsid w:val="00F20C2F"/>
    <w:rsid w:val="00F20D42"/>
    <w:rsid w:val="00F21078"/>
    <w:rsid w:val="00F21471"/>
    <w:rsid w:val="00F218BD"/>
    <w:rsid w:val="00F219AC"/>
    <w:rsid w:val="00F22635"/>
    <w:rsid w:val="00F22C35"/>
    <w:rsid w:val="00F23705"/>
    <w:rsid w:val="00F23A73"/>
    <w:rsid w:val="00F23A98"/>
    <w:rsid w:val="00F244BB"/>
    <w:rsid w:val="00F246EB"/>
    <w:rsid w:val="00F251DB"/>
    <w:rsid w:val="00F25568"/>
    <w:rsid w:val="00F25738"/>
    <w:rsid w:val="00F258F6"/>
    <w:rsid w:val="00F25C3B"/>
    <w:rsid w:val="00F25D33"/>
    <w:rsid w:val="00F25E63"/>
    <w:rsid w:val="00F263D6"/>
    <w:rsid w:val="00F267F6"/>
    <w:rsid w:val="00F26883"/>
    <w:rsid w:val="00F269E1"/>
    <w:rsid w:val="00F26DF9"/>
    <w:rsid w:val="00F270CC"/>
    <w:rsid w:val="00F270EC"/>
    <w:rsid w:val="00F272FF"/>
    <w:rsid w:val="00F274AF"/>
    <w:rsid w:val="00F27905"/>
    <w:rsid w:val="00F27CD5"/>
    <w:rsid w:val="00F27EFE"/>
    <w:rsid w:val="00F30105"/>
    <w:rsid w:val="00F3019E"/>
    <w:rsid w:val="00F30209"/>
    <w:rsid w:val="00F30545"/>
    <w:rsid w:val="00F305BE"/>
    <w:rsid w:val="00F31530"/>
    <w:rsid w:val="00F3162B"/>
    <w:rsid w:val="00F316B6"/>
    <w:rsid w:val="00F31CA4"/>
    <w:rsid w:val="00F31F5E"/>
    <w:rsid w:val="00F326D7"/>
    <w:rsid w:val="00F3287B"/>
    <w:rsid w:val="00F3331B"/>
    <w:rsid w:val="00F336A3"/>
    <w:rsid w:val="00F33B00"/>
    <w:rsid w:val="00F34430"/>
    <w:rsid w:val="00F346A5"/>
    <w:rsid w:val="00F346C9"/>
    <w:rsid w:val="00F34868"/>
    <w:rsid w:val="00F35148"/>
    <w:rsid w:val="00F35403"/>
    <w:rsid w:val="00F355E0"/>
    <w:rsid w:val="00F35D64"/>
    <w:rsid w:val="00F35EAA"/>
    <w:rsid w:val="00F36023"/>
    <w:rsid w:val="00F36725"/>
    <w:rsid w:val="00F36AA7"/>
    <w:rsid w:val="00F37AD7"/>
    <w:rsid w:val="00F37B08"/>
    <w:rsid w:val="00F4015C"/>
    <w:rsid w:val="00F4044A"/>
    <w:rsid w:val="00F409BA"/>
    <w:rsid w:val="00F40DF7"/>
    <w:rsid w:val="00F40E41"/>
    <w:rsid w:val="00F411E4"/>
    <w:rsid w:val="00F4142D"/>
    <w:rsid w:val="00F417F5"/>
    <w:rsid w:val="00F418BA"/>
    <w:rsid w:val="00F41EA6"/>
    <w:rsid w:val="00F427A4"/>
    <w:rsid w:val="00F427C0"/>
    <w:rsid w:val="00F42BB1"/>
    <w:rsid w:val="00F432A4"/>
    <w:rsid w:val="00F4388C"/>
    <w:rsid w:val="00F44265"/>
    <w:rsid w:val="00F44EFB"/>
    <w:rsid w:val="00F44FB8"/>
    <w:rsid w:val="00F450AC"/>
    <w:rsid w:val="00F45752"/>
    <w:rsid w:val="00F45916"/>
    <w:rsid w:val="00F45EE0"/>
    <w:rsid w:val="00F469DC"/>
    <w:rsid w:val="00F46A24"/>
    <w:rsid w:val="00F4736D"/>
    <w:rsid w:val="00F47443"/>
    <w:rsid w:val="00F47781"/>
    <w:rsid w:val="00F477C0"/>
    <w:rsid w:val="00F47984"/>
    <w:rsid w:val="00F50067"/>
    <w:rsid w:val="00F50251"/>
    <w:rsid w:val="00F504CD"/>
    <w:rsid w:val="00F50ACD"/>
    <w:rsid w:val="00F50DF2"/>
    <w:rsid w:val="00F50E0A"/>
    <w:rsid w:val="00F50E39"/>
    <w:rsid w:val="00F51030"/>
    <w:rsid w:val="00F51098"/>
    <w:rsid w:val="00F51567"/>
    <w:rsid w:val="00F51D1F"/>
    <w:rsid w:val="00F51D49"/>
    <w:rsid w:val="00F51EAE"/>
    <w:rsid w:val="00F527F4"/>
    <w:rsid w:val="00F52DE8"/>
    <w:rsid w:val="00F52FB8"/>
    <w:rsid w:val="00F53143"/>
    <w:rsid w:val="00F53DF2"/>
    <w:rsid w:val="00F541C6"/>
    <w:rsid w:val="00F54331"/>
    <w:rsid w:val="00F547E6"/>
    <w:rsid w:val="00F54A35"/>
    <w:rsid w:val="00F54C22"/>
    <w:rsid w:val="00F55808"/>
    <w:rsid w:val="00F55A45"/>
    <w:rsid w:val="00F564B0"/>
    <w:rsid w:val="00F56632"/>
    <w:rsid w:val="00F567FE"/>
    <w:rsid w:val="00F568CD"/>
    <w:rsid w:val="00F56A7B"/>
    <w:rsid w:val="00F571F4"/>
    <w:rsid w:val="00F57242"/>
    <w:rsid w:val="00F5742B"/>
    <w:rsid w:val="00F57580"/>
    <w:rsid w:val="00F5771B"/>
    <w:rsid w:val="00F57B23"/>
    <w:rsid w:val="00F57DD6"/>
    <w:rsid w:val="00F602A8"/>
    <w:rsid w:val="00F6037C"/>
    <w:rsid w:val="00F606B5"/>
    <w:rsid w:val="00F60A89"/>
    <w:rsid w:val="00F60ACF"/>
    <w:rsid w:val="00F60B8D"/>
    <w:rsid w:val="00F60BF5"/>
    <w:rsid w:val="00F6113D"/>
    <w:rsid w:val="00F620A0"/>
    <w:rsid w:val="00F621F7"/>
    <w:rsid w:val="00F626CF"/>
    <w:rsid w:val="00F63014"/>
    <w:rsid w:val="00F631DC"/>
    <w:rsid w:val="00F63256"/>
    <w:rsid w:val="00F632D0"/>
    <w:rsid w:val="00F63770"/>
    <w:rsid w:val="00F63920"/>
    <w:rsid w:val="00F63DAA"/>
    <w:rsid w:val="00F6421B"/>
    <w:rsid w:val="00F64548"/>
    <w:rsid w:val="00F64734"/>
    <w:rsid w:val="00F64BAC"/>
    <w:rsid w:val="00F64EDA"/>
    <w:rsid w:val="00F6503F"/>
    <w:rsid w:val="00F653F7"/>
    <w:rsid w:val="00F65A7D"/>
    <w:rsid w:val="00F6654F"/>
    <w:rsid w:val="00F66875"/>
    <w:rsid w:val="00F66BD9"/>
    <w:rsid w:val="00F67742"/>
    <w:rsid w:val="00F67830"/>
    <w:rsid w:val="00F67DA2"/>
    <w:rsid w:val="00F67DCE"/>
    <w:rsid w:val="00F70A27"/>
    <w:rsid w:val="00F70D08"/>
    <w:rsid w:val="00F71101"/>
    <w:rsid w:val="00F7110E"/>
    <w:rsid w:val="00F711C9"/>
    <w:rsid w:val="00F71514"/>
    <w:rsid w:val="00F71922"/>
    <w:rsid w:val="00F71B31"/>
    <w:rsid w:val="00F721D4"/>
    <w:rsid w:val="00F7276E"/>
    <w:rsid w:val="00F7295B"/>
    <w:rsid w:val="00F729D8"/>
    <w:rsid w:val="00F72B82"/>
    <w:rsid w:val="00F72D89"/>
    <w:rsid w:val="00F72F99"/>
    <w:rsid w:val="00F734F0"/>
    <w:rsid w:val="00F73533"/>
    <w:rsid w:val="00F73AF4"/>
    <w:rsid w:val="00F7400A"/>
    <w:rsid w:val="00F74788"/>
    <w:rsid w:val="00F748CE"/>
    <w:rsid w:val="00F74ABE"/>
    <w:rsid w:val="00F74C1E"/>
    <w:rsid w:val="00F7541B"/>
    <w:rsid w:val="00F75C00"/>
    <w:rsid w:val="00F75CFC"/>
    <w:rsid w:val="00F75FA1"/>
    <w:rsid w:val="00F77073"/>
    <w:rsid w:val="00F7767B"/>
    <w:rsid w:val="00F7791F"/>
    <w:rsid w:val="00F80072"/>
    <w:rsid w:val="00F807A8"/>
    <w:rsid w:val="00F80EF6"/>
    <w:rsid w:val="00F81916"/>
    <w:rsid w:val="00F82144"/>
    <w:rsid w:val="00F82AD3"/>
    <w:rsid w:val="00F82BB7"/>
    <w:rsid w:val="00F834FA"/>
    <w:rsid w:val="00F837A6"/>
    <w:rsid w:val="00F83AD5"/>
    <w:rsid w:val="00F83D7F"/>
    <w:rsid w:val="00F8425B"/>
    <w:rsid w:val="00F845F7"/>
    <w:rsid w:val="00F84975"/>
    <w:rsid w:val="00F850C8"/>
    <w:rsid w:val="00F853D1"/>
    <w:rsid w:val="00F85AF6"/>
    <w:rsid w:val="00F86208"/>
    <w:rsid w:val="00F865A4"/>
    <w:rsid w:val="00F869E2"/>
    <w:rsid w:val="00F86D54"/>
    <w:rsid w:val="00F86E1D"/>
    <w:rsid w:val="00F86F7F"/>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5CD7"/>
    <w:rsid w:val="00F97137"/>
    <w:rsid w:val="00F97526"/>
    <w:rsid w:val="00F97530"/>
    <w:rsid w:val="00F97D83"/>
    <w:rsid w:val="00FA1251"/>
    <w:rsid w:val="00FA1539"/>
    <w:rsid w:val="00FA1542"/>
    <w:rsid w:val="00FA206C"/>
    <w:rsid w:val="00FA24FD"/>
    <w:rsid w:val="00FA2559"/>
    <w:rsid w:val="00FA2620"/>
    <w:rsid w:val="00FA2A8E"/>
    <w:rsid w:val="00FA2B38"/>
    <w:rsid w:val="00FA327B"/>
    <w:rsid w:val="00FA328F"/>
    <w:rsid w:val="00FA3ED7"/>
    <w:rsid w:val="00FA4000"/>
    <w:rsid w:val="00FA4287"/>
    <w:rsid w:val="00FA43EA"/>
    <w:rsid w:val="00FA44E6"/>
    <w:rsid w:val="00FA4C4A"/>
    <w:rsid w:val="00FA64B2"/>
    <w:rsid w:val="00FA64CB"/>
    <w:rsid w:val="00FA6949"/>
    <w:rsid w:val="00FA698A"/>
    <w:rsid w:val="00FA6A64"/>
    <w:rsid w:val="00FA6F10"/>
    <w:rsid w:val="00FA78D5"/>
    <w:rsid w:val="00FA7AC8"/>
    <w:rsid w:val="00FA7F1D"/>
    <w:rsid w:val="00FB0620"/>
    <w:rsid w:val="00FB0687"/>
    <w:rsid w:val="00FB073B"/>
    <w:rsid w:val="00FB0BE8"/>
    <w:rsid w:val="00FB0D1B"/>
    <w:rsid w:val="00FB1357"/>
    <w:rsid w:val="00FB1A23"/>
    <w:rsid w:val="00FB1FF8"/>
    <w:rsid w:val="00FB238D"/>
    <w:rsid w:val="00FB351A"/>
    <w:rsid w:val="00FB372D"/>
    <w:rsid w:val="00FB3822"/>
    <w:rsid w:val="00FB3DC0"/>
    <w:rsid w:val="00FB4077"/>
    <w:rsid w:val="00FB4311"/>
    <w:rsid w:val="00FB4D69"/>
    <w:rsid w:val="00FB52DF"/>
    <w:rsid w:val="00FB624F"/>
    <w:rsid w:val="00FB67FE"/>
    <w:rsid w:val="00FB6939"/>
    <w:rsid w:val="00FB69F5"/>
    <w:rsid w:val="00FB6CA6"/>
    <w:rsid w:val="00FB7576"/>
    <w:rsid w:val="00FB757C"/>
    <w:rsid w:val="00FB7610"/>
    <w:rsid w:val="00FB7758"/>
    <w:rsid w:val="00FB7D0C"/>
    <w:rsid w:val="00FC0038"/>
    <w:rsid w:val="00FC1058"/>
    <w:rsid w:val="00FC25A6"/>
    <w:rsid w:val="00FC2627"/>
    <w:rsid w:val="00FC29CF"/>
    <w:rsid w:val="00FC2F14"/>
    <w:rsid w:val="00FC3BD6"/>
    <w:rsid w:val="00FC4781"/>
    <w:rsid w:val="00FC4A73"/>
    <w:rsid w:val="00FC623B"/>
    <w:rsid w:val="00FC6829"/>
    <w:rsid w:val="00FC6A40"/>
    <w:rsid w:val="00FC6A84"/>
    <w:rsid w:val="00FC6D28"/>
    <w:rsid w:val="00FC6D71"/>
    <w:rsid w:val="00FC730D"/>
    <w:rsid w:val="00FC7703"/>
    <w:rsid w:val="00FC79DE"/>
    <w:rsid w:val="00FD04CE"/>
    <w:rsid w:val="00FD081C"/>
    <w:rsid w:val="00FD0C58"/>
    <w:rsid w:val="00FD10F3"/>
    <w:rsid w:val="00FD13B0"/>
    <w:rsid w:val="00FD180C"/>
    <w:rsid w:val="00FD1D5A"/>
    <w:rsid w:val="00FD1E0E"/>
    <w:rsid w:val="00FD1E49"/>
    <w:rsid w:val="00FD1E55"/>
    <w:rsid w:val="00FD2416"/>
    <w:rsid w:val="00FD2935"/>
    <w:rsid w:val="00FD2BD2"/>
    <w:rsid w:val="00FD3751"/>
    <w:rsid w:val="00FD3899"/>
    <w:rsid w:val="00FD39CB"/>
    <w:rsid w:val="00FD3CD9"/>
    <w:rsid w:val="00FD3DB8"/>
    <w:rsid w:val="00FD4396"/>
    <w:rsid w:val="00FD45C3"/>
    <w:rsid w:val="00FD4682"/>
    <w:rsid w:val="00FD50EB"/>
    <w:rsid w:val="00FD5EA2"/>
    <w:rsid w:val="00FD6441"/>
    <w:rsid w:val="00FD6605"/>
    <w:rsid w:val="00FD6BDD"/>
    <w:rsid w:val="00FD73B9"/>
    <w:rsid w:val="00FD75E0"/>
    <w:rsid w:val="00FD77A8"/>
    <w:rsid w:val="00FD7A4E"/>
    <w:rsid w:val="00FE0561"/>
    <w:rsid w:val="00FE06BF"/>
    <w:rsid w:val="00FE0D8B"/>
    <w:rsid w:val="00FE19A3"/>
    <w:rsid w:val="00FE1A41"/>
    <w:rsid w:val="00FE2B17"/>
    <w:rsid w:val="00FE2BC4"/>
    <w:rsid w:val="00FE31D1"/>
    <w:rsid w:val="00FE3476"/>
    <w:rsid w:val="00FE3A67"/>
    <w:rsid w:val="00FE3B3B"/>
    <w:rsid w:val="00FE3D0F"/>
    <w:rsid w:val="00FE43BD"/>
    <w:rsid w:val="00FE4ED3"/>
    <w:rsid w:val="00FE5590"/>
    <w:rsid w:val="00FE56C2"/>
    <w:rsid w:val="00FE5A56"/>
    <w:rsid w:val="00FE5B02"/>
    <w:rsid w:val="00FE5D69"/>
    <w:rsid w:val="00FE5D77"/>
    <w:rsid w:val="00FE5F07"/>
    <w:rsid w:val="00FE632D"/>
    <w:rsid w:val="00FE65E0"/>
    <w:rsid w:val="00FE6FAA"/>
    <w:rsid w:val="00FE7070"/>
    <w:rsid w:val="00FF0552"/>
    <w:rsid w:val="00FF0BFA"/>
    <w:rsid w:val="00FF0DE3"/>
    <w:rsid w:val="00FF0E7D"/>
    <w:rsid w:val="00FF0F5D"/>
    <w:rsid w:val="00FF20B3"/>
    <w:rsid w:val="00FF21D4"/>
    <w:rsid w:val="00FF265F"/>
    <w:rsid w:val="00FF2A42"/>
    <w:rsid w:val="00FF2A91"/>
    <w:rsid w:val="00FF3203"/>
    <w:rsid w:val="00FF43AE"/>
    <w:rsid w:val="00FF4F0B"/>
    <w:rsid w:val="00FF514F"/>
    <w:rsid w:val="00FF5615"/>
    <w:rsid w:val="00FF5B6C"/>
    <w:rsid w:val="00FF5EEB"/>
    <w:rsid w:val="00FF6011"/>
    <w:rsid w:val="00FF6D6E"/>
    <w:rsid w:val="00FF6DAA"/>
    <w:rsid w:val="00FF6E12"/>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7270AAEE"/>
  <w15:docId w15:val="{7764C639-70AA-498C-835C-D61CAC56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A4200"/>
    <w:pPr>
      <w:keepNext/>
      <w:keepLines/>
      <w:numPr>
        <w:numId w:val="1"/>
      </w:numPr>
      <w:pBdr>
        <w:top w:val="single" w:sz="12" w:space="3" w:color="auto"/>
      </w:pBdr>
      <w:spacing w:before="240" w:after="180"/>
      <w:ind w:leftChars="100" w:left="4769" w:rightChars="100" w:right="10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rsid w:val="009B3FC6"/>
    <w:pPr>
      <w:numPr>
        <w:ilvl w:val="1"/>
      </w:numPr>
      <w:pBdr>
        <w:top w:val="none" w:sz="0" w:space="0" w:color="auto"/>
      </w:pBdr>
      <w:tabs>
        <w:tab w:val="clear" w:pos="284"/>
        <w:tab w:val="num" w:pos="426"/>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1 Char,cap Char Char1,Caption Char Char1 Char,cap Char2,Caption Char,条目,Caption Char2,Caption Char Char Char,Caption Char Char1,fig and tbl,fighead2,Table Caption,fighead21,fighead22,fighead23,Table Caption1,fighead21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7">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列表段落1,—ño’i—Ž,¥ê¥¹¥È¶ÎÂä,1st level - Bullet List Paragraph,Lettre d'introduction,Paragrafo elenco,Normal bullet 2,Bullet list,Numbered List"/>
    <w:basedOn w:val="a"/>
    <w:link w:val="aff5"/>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3735B3"/>
    <w:rPr>
      <w:rFonts w:ascii="Arial" w:hAnsi="Arial"/>
      <w:b/>
      <w:noProof/>
      <w:sz w:val="18"/>
      <w:lang w:val="en-GB" w:eastAsia="en-US"/>
    </w:rPr>
  </w:style>
  <w:style w:type="character" w:customStyle="1" w:styleId="af2">
    <w:name w:val="書式なし (文字)"/>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1A4200"/>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列表段落1 (文字),—ño’i—Ž (文字),¥ê¥¹¥È¶ÎÂä (文字),1st level - Bullet List Paragraph (文字)"/>
    <w:link w:val="aff4"/>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ad">
    <w:name w:val="図表番号 (文字)"/>
    <w:aliases w:val="cap (文字),cap Char (文字),Caption Char1 Char (文字),cap Char Char1 (文字),Caption Char Char1 Char (文字),cap Char2 (文字),Caption Char (文字),条目 (文字),Caption Char2 (文字),Caption Char Char Char (文字),Caption Char Char1 (文字),fig and tbl (文字),fighead2 (文字)"/>
    <w:link w:val="ac"/>
    <w:rsid w:val="005B3416"/>
    <w:rPr>
      <w:b/>
      <w:lang w:val="en-GB" w:eastAsia="en-US"/>
    </w:rPr>
  </w:style>
  <w:style w:type="character" w:customStyle="1" w:styleId="B1Char">
    <w:name w:val="B1 Char"/>
    <w:rsid w:val="00CE35B4"/>
    <w:rPr>
      <w:lang w:val="en-GB" w:eastAsia="en-US"/>
    </w:rPr>
  </w:style>
  <w:style w:type="character" w:customStyle="1" w:styleId="B3Char">
    <w:name w:val="B3 Char"/>
    <w:link w:val="B3"/>
    <w:rsid w:val="00CE35B4"/>
    <w:rPr>
      <w:lang w:val="en-GB" w:eastAsia="en-US"/>
    </w:rPr>
  </w:style>
  <w:style w:type="character" w:customStyle="1" w:styleId="Doc-titleChar">
    <w:name w:val="Doc-title Char"/>
    <w:link w:val="Doc-title"/>
    <w:locked/>
    <w:rsid w:val="00ED6D92"/>
    <w:rPr>
      <w:rFonts w:ascii="Arial" w:hAnsi="Arial"/>
      <w:noProof/>
      <w:szCs w:val="24"/>
      <w:lang w:eastAsia="en-GB"/>
    </w:rPr>
  </w:style>
  <w:style w:type="paragraph" w:customStyle="1" w:styleId="Doc-title">
    <w:name w:val="Doc-title"/>
    <w:basedOn w:val="a"/>
    <w:next w:val="Doc-text2"/>
    <w:link w:val="Doc-titleChar"/>
    <w:qFormat/>
    <w:rsid w:val="00ED6D92"/>
    <w:pPr>
      <w:spacing w:before="60" w:after="0"/>
      <w:ind w:left="1259" w:hanging="1259"/>
    </w:pPr>
    <w:rPr>
      <w:rFonts w:ascii="Arial" w:hAnsi="Arial"/>
      <w:noProof/>
      <w:szCs w:val="24"/>
      <w:lang w:val="en-US" w:eastAsia="en-GB"/>
    </w:rPr>
  </w:style>
  <w:style w:type="character" w:styleId="29">
    <w:name w:val="Intense Reference"/>
    <w:basedOn w:val="a0"/>
    <w:uiPriority w:val="32"/>
    <w:qFormat/>
    <w:rsid w:val="00C14DDC"/>
    <w:rPr>
      <w:b/>
      <w:bCs/>
      <w:smallCaps/>
      <w:color w:val="4472C4" w:themeColor="accent1"/>
      <w:spacing w:val="5"/>
    </w:rPr>
  </w:style>
  <w:style w:type="character" w:styleId="aff6">
    <w:name w:val="Placeholder Text"/>
    <w:basedOn w:val="a0"/>
    <w:uiPriority w:val="99"/>
    <w:semiHidden/>
    <w:rsid w:val="0060574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8556747">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55594154">
      <w:bodyDiv w:val="1"/>
      <w:marLeft w:val="0"/>
      <w:marRight w:val="0"/>
      <w:marTop w:val="0"/>
      <w:marBottom w:val="0"/>
      <w:divBdr>
        <w:top w:val="none" w:sz="0" w:space="0" w:color="auto"/>
        <w:left w:val="none" w:sz="0" w:space="0" w:color="auto"/>
        <w:bottom w:val="none" w:sz="0" w:space="0" w:color="auto"/>
        <w:right w:val="none" w:sz="0" w:space="0" w:color="auto"/>
      </w:divBdr>
    </w:div>
    <w:div w:id="70394183">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4313280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0951225">
      <w:bodyDiv w:val="1"/>
      <w:marLeft w:val="0"/>
      <w:marRight w:val="0"/>
      <w:marTop w:val="0"/>
      <w:marBottom w:val="0"/>
      <w:divBdr>
        <w:top w:val="none" w:sz="0" w:space="0" w:color="auto"/>
        <w:left w:val="none" w:sz="0" w:space="0" w:color="auto"/>
        <w:bottom w:val="none" w:sz="0" w:space="0" w:color="auto"/>
        <w:right w:val="none" w:sz="0" w:space="0" w:color="auto"/>
      </w:divBdr>
    </w:div>
    <w:div w:id="168758984">
      <w:bodyDiv w:val="1"/>
      <w:marLeft w:val="0"/>
      <w:marRight w:val="0"/>
      <w:marTop w:val="0"/>
      <w:marBottom w:val="0"/>
      <w:divBdr>
        <w:top w:val="none" w:sz="0" w:space="0" w:color="auto"/>
        <w:left w:val="none" w:sz="0" w:space="0" w:color="auto"/>
        <w:bottom w:val="none" w:sz="0" w:space="0" w:color="auto"/>
        <w:right w:val="none" w:sz="0" w:space="0" w:color="auto"/>
      </w:divBdr>
      <w:divsChild>
        <w:div w:id="409934677">
          <w:marLeft w:val="1166"/>
          <w:marRight w:val="0"/>
          <w:marTop w:val="82"/>
          <w:marBottom w:val="0"/>
          <w:divBdr>
            <w:top w:val="none" w:sz="0" w:space="0" w:color="auto"/>
            <w:left w:val="none" w:sz="0" w:space="0" w:color="auto"/>
            <w:bottom w:val="none" w:sz="0" w:space="0" w:color="auto"/>
            <w:right w:val="none" w:sz="0" w:space="0" w:color="auto"/>
          </w:divBdr>
        </w:div>
        <w:div w:id="1407729525">
          <w:marLeft w:val="1166"/>
          <w:marRight w:val="0"/>
          <w:marTop w:val="82"/>
          <w:marBottom w:val="0"/>
          <w:divBdr>
            <w:top w:val="none" w:sz="0" w:space="0" w:color="auto"/>
            <w:left w:val="none" w:sz="0" w:space="0" w:color="auto"/>
            <w:bottom w:val="none" w:sz="0" w:space="0" w:color="auto"/>
            <w:right w:val="none" w:sz="0" w:space="0" w:color="auto"/>
          </w:divBdr>
        </w:div>
        <w:div w:id="1931156326">
          <w:marLeft w:val="1800"/>
          <w:marRight w:val="0"/>
          <w:marTop w:val="72"/>
          <w:marBottom w:val="0"/>
          <w:divBdr>
            <w:top w:val="none" w:sz="0" w:space="0" w:color="auto"/>
            <w:left w:val="none" w:sz="0" w:space="0" w:color="auto"/>
            <w:bottom w:val="none" w:sz="0" w:space="0" w:color="auto"/>
            <w:right w:val="none" w:sz="0" w:space="0" w:color="auto"/>
          </w:divBdr>
        </w:div>
        <w:div w:id="1008677123">
          <w:marLeft w:val="1800"/>
          <w:marRight w:val="0"/>
          <w:marTop w:val="72"/>
          <w:marBottom w:val="0"/>
          <w:divBdr>
            <w:top w:val="none" w:sz="0" w:space="0" w:color="auto"/>
            <w:left w:val="none" w:sz="0" w:space="0" w:color="auto"/>
            <w:bottom w:val="none" w:sz="0" w:space="0" w:color="auto"/>
            <w:right w:val="none" w:sz="0" w:space="0" w:color="auto"/>
          </w:divBdr>
        </w:div>
        <w:div w:id="375393635">
          <w:marLeft w:val="2520"/>
          <w:marRight w:val="0"/>
          <w:marTop w:val="62"/>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0075117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279392">
      <w:bodyDiv w:val="1"/>
      <w:marLeft w:val="0"/>
      <w:marRight w:val="0"/>
      <w:marTop w:val="0"/>
      <w:marBottom w:val="0"/>
      <w:divBdr>
        <w:top w:val="none" w:sz="0" w:space="0" w:color="auto"/>
        <w:left w:val="none" w:sz="0" w:space="0" w:color="auto"/>
        <w:bottom w:val="none" w:sz="0" w:space="0" w:color="auto"/>
        <w:right w:val="none" w:sz="0" w:space="0" w:color="auto"/>
      </w:divBdr>
    </w:div>
    <w:div w:id="256905184">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0333494">
      <w:bodyDiv w:val="1"/>
      <w:marLeft w:val="0"/>
      <w:marRight w:val="0"/>
      <w:marTop w:val="0"/>
      <w:marBottom w:val="0"/>
      <w:divBdr>
        <w:top w:val="none" w:sz="0" w:space="0" w:color="auto"/>
        <w:left w:val="none" w:sz="0" w:space="0" w:color="auto"/>
        <w:bottom w:val="none" w:sz="0" w:space="0" w:color="auto"/>
        <w:right w:val="none" w:sz="0" w:space="0" w:color="auto"/>
      </w:divBdr>
      <w:divsChild>
        <w:div w:id="1040470912">
          <w:marLeft w:val="1800"/>
          <w:marRight w:val="0"/>
          <w:marTop w:val="100"/>
          <w:marBottom w:val="0"/>
          <w:divBdr>
            <w:top w:val="none" w:sz="0" w:space="0" w:color="auto"/>
            <w:left w:val="none" w:sz="0" w:space="0" w:color="auto"/>
            <w:bottom w:val="none" w:sz="0" w:space="0" w:color="auto"/>
            <w:right w:val="none" w:sz="0" w:space="0" w:color="auto"/>
          </w:divBdr>
        </w:div>
        <w:div w:id="477189167">
          <w:marLeft w:val="1800"/>
          <w:marRight w:val="0"/>
          <w:marTop w:val="100"/>
          <w:marBottom w:val="0"/>
          <w:divBdr>
            <w:top w:val="none" w:sz="0" w:space="0" w:color="auto"/>
            <w:left w:val="none" w:sz="0" w:space="0" w:color="auto"/>
            <w:bottom w:val="none" w:sz="0" w:space="0" w:color="auto"/>
            <w:right w:val="none" w:sz="0" w:space="0" w:color="auto"/>
          </w:divBdr>
        </w:div>
        <w:div w:id="946035609">
          <w:marLeft w:val="1800"/>
          <w:marRight w:val="0"/>
          <w:marTop w:val="100"/>
          <w:marBottom w:val="0"/>
          <w:divBdr>
            <w:top w:val="none" w:sz="0" w:space="0" w:color="auto"/>
            <w:left w:val="none" w:sz="0" w:space="0" w:color="auto"/>
            <w:bottom w:val="none" w:sz="0" w:space="0" w:color="auto"/>
            <w:right w:val="none" w:sz="0" w:space="0" w:color="auto"/>
          </w:divBdr>
        </w:div>
        <w:div w:id="1342665564">
          <w:marLeft w:val="1800"/>
          <w:marRight w:val="0"/>
          <w:marTop w:val="100"/>
          <w:marBottom w:val="0"/>
          <w:divBdr>
            <w:top w:val="none" w:sz="0" w:space="0" w:color="auto"/>
            <w:left w:val="none" w:sz="0" w:space="0" w:color="auto"/>
            <w:bottom w:val="none" w:sz="0" w:space="0" w:color="auto"/>
            <w:right w:val="none" w:sz="0" w:space="0" w:color="auto"/>
          </w:divBdr>
        </w:div>
        <w:div w:id="870656154">
          <w:marLeft w:val="2520"/>
          <w:marRight w:val="0"/>
          <w:marTop w:val="100"/>
          <w:marBottom w:val="0"/>
          <w:divBdr>
            <w:top w:val="none" w:sz="0" w:space="0" w:color="auto"/>
            <w:left w:val="none" w:sz="0" w:space="0" w:color="auto"/>
            <w:bottom w:val="none" w:sz="0" w:space="0" w:color="auto"/>
            <w:right w:val="none" w:sz="0" w:space="0" w:color="auto"/>
          </w:divBdr>
        </w:div>
        <w:div w:id="1641961710">
          <w:marLeft w:val="3240"/>
          <w:marRight w:val="0"/>
          <w:marTop w:val="100"/>
          <w:marBottom w:val="0"/>
          <w:divBdr>
            <w:top w:val="none" w:sz="0" w:space="0" w:color="auto"/>
            <w:left w:val="none" w:sz="0" w:space="0" w:color="auto"/>
            <w:bottom w:val="none" w:sz="0" w:space="0" w:color="auto"/>
            <w:right w:val="none" w:sz="0" w:space="0" w:color="auto"/>
          </w:divBdr>
        </w:div>
        <w:div w:id="2135325301">
          <w:marLeft w:val="3240"/>
          <w:marRight w:val="0"/>
          <w:marTop w:val="100"/>
          <w:marBottom w:val="0"/>
          <w:divBdr>
            <w:top w:val="none" w:sz="0" w:space="0" w:color="auto"/>
            <w:left w:val="none" w:sz="0" w:space="0" w:color="auto"/>
            <w:bottom w:val="none" w:sz="0" w:space="0" w:color="auto"/>
            <w:right w:val="none" w:sz="0" w:space="0" w:color="auto"/>
          </w:divBdr>
        </w:div>
        <w:div w:id="2029790418">
          <w:marLeft w:val="2520"/>
          <w:marRight w:val="0"/>
          <w:marTop w:val="100"/>
          <w:marBottom w:val="0"/>
          <w:divBdr>
            <w:top w:val="none" w:sz="0" w:space="0" w:color="auto"/>
            <w:left w:val="none" w:sz="0" w:space="0" w:color="auto"/>
            <w:bottom w:val="none" w:sz="0" w:space="0" w:color="auto"/>
            <w:right w:val="none" w:sz="0" w:space="0" w:color="auto"/>
          </w:divBdr>
        </w:div>
        <w:div w:id="2140569336">
          <w:marLeft w:val="3240"/>
          <w:marRight w:val="0"/>
          <w:marTop w:val="10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673611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3384968">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2878911">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4585925">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81675137">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28851110">
      <w:bodyDiv w:val="1"/>
      <w:marLeft w:val="0"/>
      <w:marRight w:val="0"/>
      <w:marTop w:val="0"/>
      <w:marBottom w:val="0"/>
      <w:divBdr>
        <w:top w:val="none" w:sz="0" w:space="0" w:color="auto"/>
        <w:left w:val="none" w:sz="0" w:space="0" w:color="auto"/>
        <w:bottom w:val="none" w:sz="0" w:space="0" w:color="auto"/>
        <w:right w:val="none" w:sz="0" w:space="0" w:color="auto"/>
      </w:divBdr>
      <w:divsChild>
        <w:div w:id="22365152">
          <w:marLeft w:val="1166"/>
          <w:marRight w:val="0"/>
          <w:marTop w:val="82"/>
          <w:marBottom w:val="0"/>
          <w:divBdr>
            <w:top w:val="none" w:sz="0" w:space="0" w:color="auto"/>
            <w:left w:val="none" w:sz="0" w:space="0" w:color="auto"/>
            <w:bottom w:val="none" w:sz="0" w:space="0" w:color="auto"/>
            <w:right w:val="none" w:sz="0" w:space="0" w:color="auto"/>
          </w:divBdr>
        </w:div>
        <w:div w:id="1504465942">
          <w:marLeft w:val="1166"/>
          <w:marRight w:val="0"/>
          <w:marTop w:val="82"/>
          <w:marBottom w:val="0"/>
          <w:divBdr>
            <w:top w:val="none" w:sz="0" w:space="0" w:color="auto"/>
            <w:left w:val="none" w:sz="0" w:space="0" w:color="auto"/>
            <w:bottom w:val="none" w:sz="0" w:space="0" w:color="auto"/>
            <w:right w:val="none" w:sz="0" w:space="0" w:color="auto"/>
          </w:divBdr>
        </w:div>
        <w:div w:id="1015769045">
          <w:marLeft w:val="1800"/>
          <w:marRight w:val="0"/>
          <w:marTop w:val="72"/>
          <w:marBottom w:val="0"/>
          <w:divBdr>
            <w:top w:val="none" w:sz="0" w:space="0" w:color="auto"/>
            <w:left w:val="none" w:sz="0" w:space="0" w:color="auto"/>
            <w:bottom w:val="none" w:sz="0" w:space="0" w:color="auto"/>
            <w:right w:val="none" w:sz="0" w:space="0" w:color="auto"/>
          </w:divBdr>
        </w:div>
        <w:div w:id="37164015">
          <w:marLeft w:val="1800"/>
          <w:marRight w:val="0"/>
          <w:marTop w:val="72"/>
          <w:marBottom w:val="0"/>
          <w:divBdr>
            <w:top w:val="none" w:sz="0" w:space="0" w:color="auto"/>
            <w:left w:val="none" w:sz="0" w:space="0" w:color="auto"/>
            <w:bottom w:val="none" w:sz="0" w:space="0" w:color="auto"/>
            <w:right w:val="none" w:sz="0" w:space="0" w:color="auto"/>
          </w:divBdr>
        </w:div>
        <w:div w:id="851995633">
          <w:marLeft w:val="2520"/>
          <w:marRight w:val="0"/>
          <w:marTop w:val="62"/>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2607361">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9278009">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82332727">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8352979">
      <w:bodyDiv w:val="1"/>
      <w:marLeft w:val="0"/>
      <w:marRight w:val="0"/>
      <w:marTop w:val="0"/>
      <w:marBottom w:val="0"/>
      <w:divBdr>
        <w:top w:val="none" w:sz="0" w:space="0" w:color="auto"/>
        <w:left w:val="none" w:sz="0" w:space="0" w:color="auto"/>
        <w:bottom w:val="none" w:sz="0" w:space="0" w:color="auto"/>
        <w:right w:val="none" w:sz="0" w:space="0" w:color="auto"/>
      </w:divBdr>
      <w:divsChild>
        <w:div w:id="1586111964">
          <w:marLeft w:val="547"/>
          <w:marRight w:val="0"/>
          <w:marTop w:val="0"/>
          <w:marBottom w:val="0"/>
          <w:divBdr>
            <w:top w:val="none" w:sz="0" w:space="0" w:color="auto"/>
            <w:left w:val="none" w:sz="0" w:space="0" w:color="auto"/>
            <w:bottom w:val="none" w:sz="0" w:space="0" w:color="auto"/>
            <w:right w:val="none" w:sz="0" w:space="0" w:color="auto"/>
          </w:divBdr>
        </w:div>
        <w:div w:id="2063870496">
          <w:marLeft w:val="547"/>
          <w:marRight w:val="0"/>
          <w:marTop w:val="0"/>
          <w:marBottom w:val="0"/>
          <w:divBdr>
            <w:top w:val="none" w:sz="0" w:space="0" w:color="auto"/>
            <w:left w:val="none" w:sz="0" w:space="0" w:color="auto"/>
            <w:bottom w:val="none" w:sz="0" w:space="0" w:color="auto"/>
            <w:right w:val="none" w:sz="0" w:space="0" w:color="auto"/>
          </w:divBdr>
        </w:div>
        <w:div w:id="999507813">
          <w:marLeft w:val="547"/>
          <w:marRight w:val="0"/>
          <w:marTop w:val="0"/>
          <w:marBottom w:val="0"/>
          <w:divBdr>
            <w:top w:val="none" w:sz="0" w:space="0" w:color="auto"/>
            <w:left w:val="none" w:sz="0" w:space="0" w:color="auto"/>
            <w:bottom w:val="none" w:sz="0" w:space="0" w:color="auto"/>
            <w:right w:val="none" w:sz="0" w:space="0" w:color="auto"/>
          </w:divBdr>
        </w:div>
        <w:div w:id="1767074475">
          <w:marLeft w:val="1166"/>
          <w:marRight w:val="0"/>
          <w:marTop w:val="0"/>
          <w:marBottom w:val="0"/>
          <w:divBdr>
            <w:top w:val="none" w:sz="0" w:space="0" w:color="auto"/>
            <w:left w:val="none" w:sz="0" w:space="0" w:color="auto"/>
            <w:bottom w:val="none" w:sz="0" w:space="0" w:color="auto"/>
            <w:right w:val="none" w:sz="0" w:space="0" w:color="auto"/>
          </w:divBdr>
        </w:div>
        <w:div w:id="451217484">
          <w:marLeft w:val="1166"/>
          <w:marRight w:val="0"/>
          <w:marTop w:val="0"/>
          <w:marBottom w:val="0"/>
          <w:divBdr>
            <w:top w:val="none" w:sz="0" w:space="0" w:color="auto"/>
            <w:left w:val="none" w:sz="0" w:space="0" w:color="auto"/>
            <w:bottom w:val="none" w:sz="0" w:space="0" w:color="auto"/>
            <w:right w:val="none" w:sz="0" w:space="0" w:color="auto"/>
          </w:divBdr>
        </w:div>
        <w:div w:id="142428014">
          <w:marLeft w:val="547"/>
          <w:marRight w:val="0"/>
          <w:marTop w:val="0"/>
          <w:marBottom w:val="0"/>
          <w:divBdr>
            <w:top w:val="none" w:sz="0" w:space="0" w:color="auto"/>
            <w:left w:val="none" w:sz="0" w:space="0" w:color="auto"/>
            <w:bottom w:val="none" w:sz="0" w:space="0" w:color="auto"/>
            <w:right w:val="none" w:sz="0" w:space="0" w:color="auto"/>
          </w:divBdr>
        </w:div>
        <w:div w:id="950475410">
          <w:marLeft w:val="1166"/>
          <w:marRight w:val="0"/>
          <w:marTop w:val="0"/>
          <w:marBottom w:val="0"/>
          <w:divBdr>
            <w:top w:val="none" w:sz="0" w:space="0" w:color="auto"/>
            <w:left w:val="none" w:sz="0" w:space="0" w:color="auto"/>
            <w:bottom w:val="none" w:sz="0" w:space="0" w:color="auto"/>
            <w:right w:val="none" w:sz="0" w:space="0" w:color="auto"/>
          </w:divBdr>
        </w:div>
        <w:div w:id="222762115">
          <w:marLeft w:val="1166"/>
          <w:marRight w:val="0"/>
          <w:marTop w:val="0"/>
          <w:marBottom w:val="0"/>
          <w:divBdr>
            <w:top w:val="none" w:sz="0" w:space="0" w:color="auto"/>
            <w:left w:val="none" w:sz="0" w:space="0" w:color="auto"/>
            <w:bottom w:val="none" w:sz="0" w:space="0" w:color="auto"/>
            <w:right w:val="none" w:sz="0" w:space="0" w:color="auto"/>
          </w:divBdr>
        </w:div>
        <w:div w:id="1822502250">
          <w:marLeft w:val="547"/>
          <w:marRight w:val="0"/>
          <w:marTop w:val="0"/>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6970341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648119">
      <w:bodyDiv w:val="1"/>
      <w:marLeft w:val="0"/>
      <w:marRight w:val="0"/>
      <w:marTop w:val="0"/>
      <w:marBottom w:val="0"/>
      <w:divBdr>
        <w:top w:val="none" w:sz="0" w:space="0" w:color="auto"/>
        <w:left w:val="none" w:sz="0" w:space="0" w:color="auto"/>
        <w:bottom w:val="none" w:sz="0" w:space="0" w:color="auto"/>
        <w:right w:val="none" w:sz="0" w:space="0" w:color="auto"/>
      </w:divBdr>
      <w:divsChild>
        <w:div w:id="2111195809">
          <w:marLeft w:val="446"/>
          <w:marRight w:val="0"/>
          <w:marTop w:val="0"/>
          <w:marBottom w:val="0"/>
          <w:divBdr>
            <w:top w:val="none" w:sz="0" w:space="0" w:color="auto"/>
            <w:left w:val="none" w:sz="0" w:space="0" w:color="auto"/>
            <w:bottom w:val="none" w:sz="0" w:space="0" w:color="auto"/>
            <w:right w:val="none" w:sz="0" w:space="0" w:color="auto"/>
          </w:divBdr>
        </w:div>
        <w:div w:id="137378752">
          <w:marLeft w:val="446"/>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20981333">
      <w:bodyDiv w:val="1"/>
      <w:marLeft w:val="0"/>
      <w:marRight w:val="0"/>
      <w:marTop w:val="0"/>
      <w:marBottom w:val="0"/>
      <w:divBdr>
        <w:top w:val="none" w:sz="0" w:space="0" w:color="auto"/>
        <w:left w:val="none" w:sz="0" w:space="0" w:color="auto"/>
        <w:bottom w:val="none" w:sz="0" w:space="0" w:color="auto"/>
        <w:right w:val="none" w:sz="0" w:space="0" w:color="auto"/>
      </w:divBdr>
    </w:div>
    <w:div w:id="1465150974">
      <w:bodyDiv w:val="1"/>
      <w:marLeft w:val="0"/>
      <w:marRight w:val="0"/>
      <w:marTop w:val="0"/>
      <w:marBottom w:val="0"/>
      <w:divBdr>
        <w:top w:val="none" w:sz="0" w:space="0" w:color="auto"/>
        <w:left w:val="none" w:sz="0" w:space="0" w:color="auto"/>
        <w:bottom w:val="none" w:sz="0" w:space="0" w:color="auto"/>
        <w:right w:val="none" w:sz="0" w:space="0" w:color="auto"/>
      </w:divBdr>
      <w:divsChild>
        <w:div w:id="223490868">
          <w:marLeft w:val="547"/>
          <w:marRight w:val="0"/>
          <w:marTop w:val="0"/>
          <w:marBottom w:val="0"/>
          <w:divBdr>
            <w:top w:val="none" w:sz="0" w:space="0" w:color="auto"/>
            <w:left w:val="none" w:sz="0" w:space="0" w:color="auto"/>
            <w:bottom w:val="none" w:sz="0" w:space="0" w:color="auto"/>
            <w:right w:val="none" w:sz="0" w:space="0" w:color="auto"/>
          </w:divBdr>
        </w:div>
        <w:div w:id="1586649730">
          <w:marLeft w:val="547"/>
          <w:marRight w:val="0"/>
          <w:marTop w:val="0"/>
          <w:marBottom w:val="0"/>
          <w:divBdr>
            <w:top w:val="none" w:sz="0" w:space="0" w:color="auto"/>
            <w:left w:val="none" w:sz="0" w:space="0" w:color="auto"/>
            <w:bottom w:val="none" w:sz="0" w:space="0" w:color="auto"/>
            <w:right w:val="none" w:sz="0" w:space="0" w:color="auto"/>
          </w:divBdr>
        </w:div>
        <w:div w:id="1349985047">
          <w:marLeft w:val="547"/>
          <w:marRight w:val="0"/>
          <w:marTop w:val="0"/>
          <w:marBottom w:val="0"/>
          <w:divBdr>
            <w:top w:val="none" w:sz="0" w:space="0" w:color="auto"/>
            <w:left w:val="none" w:sz="0" w:space="0" w:color="auto"/>
            <w:bottom w:val="none" w:sz="0" w:space="0" w:color="auto"/>
            <w:right w:val="none" w:sz="0" w:space="0" w:color="auto"/>
          </w:divBdr>
        </w:div>
        <w:div w:id="891621947">
          <w:marLeft w:val="1166"/>
          <w:marRight w:val="0"/>
          <w:marTop w:val="0"/>
          <w:marBottom w:val="0"/>
          <w:divBdr>
            <w:top w:val="none" w:sz="0" w:space="0" w:color="auto"/>
            <w:left w:val="none" w:sz="0" w:space="0" w:color="auto"/>
            <w:bottom w:val="none" w:sz="0" w:space="0" w:color="auto"/>
            <w:right w:val="none" w:sz="0" w:space="0" w:color="auto"/>
          </w:divBdr>
        </w:div>
        <w:div w:id="1021584900">
          <w:marLeft w:val="1166"/>
          <w:marRight w:val="0"/>
          <w:marTop w:val="0"/>
          <w:marBottom w:val="0"/>
          <w:divBdr>
            <w:top w:val="none" w:sz="0" w:space="0" w:color="auto"/>
            <w:left w:val="none" w:sz="0" w:space="0" w:color="auto"/>
            <w:bottom w:val="none" w:sz="0" w:space="0" w:color="auto"/>
            <w:right w:val="none" w:sz="0" w:space="0" w:color="auto"/>
          </w:divBdr>
        </w:div>
        <w:div w:id="32703196">
          <w:marLeft w:val="547"/>
          <w:marRight w:val="0"/>
          <w:marTop w:val="0"/>
          <w:marBottom w:val="0"/>
          <w:divBdr>
            <w:top w:val="none" w:sz="0" w:space="0" w:color="auto"/>
            <w:left w:val="none" w:sz="0" w:space="0" w:color="auto"/>
            <w:bottom w:val="none" w:sz="0" w:space="0" w:color="auto"/>
            <w:right w:val="none" w:sz="0" w:space="0" w:color="auto"/>
          </w:divBdr>
        </w:div>
        <w:div w:id="100730996">
          <w:marLeft w:val="1166"/>
          <w:marRight w:val="0"/>
          <w:marTop w:val="0"/>
          <w:marBottom w:val="0"/>
          <w:divBdr>
            <w:top w:val="none" w:sz="0" w:space="0" w:color="auto"/>
            <w:left w:val="none" w:sz="0" w:space="0" w:color="auto"/>
            <w:bottom w:val="none" w:sz="0" w:space="0" w:color="auto"/>
            <w:right w:val="none" w:sz="0" w:space="0" w:color="auto"/>
          </w:divBdr>
        </w:div>
        <w:div w:id="1542209998">
          <w:marLeft w:val="1166"/>
          <w:marRight w:val="0"/>
          <w:marTop w:val="0"/>
          <w:marBottom w:val="0"/>
          <w:divBdr>
            <w:top w:val="none" w:sz="0" w:space="0" w:color="auto"/>
            <w:left w:val="none" w:sz="0" w:space="0" w:color="auto"/>
            <w:bottom w:val="none" w:sz="0" w:space="0" w:color="auto"/>
            <w:right w:val="none" w:sz="0" w:space="0" w:color="auto"/>
          </w:divBdr>
        </w:div>
        <w:div w:id="293096405">
          <w:marLeft w:val="547"/>
          <w:marRight w:val="0"/>
          <w:marTop w:val="0"/>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765724">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357835">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4116190">
      <w:bodyDiv w:val="1"/>
      <w:marLeft w:val="0"/>
      <w:marRight w:val="0"/>
      <w:marTop w:val="0"/>
      <w:marBottom w:val="0"/>
      <w:divBdr>
        <w:top w:val="none" w:sz="0" w:space="0" w:color="auto"/>
        <w:left w:val="none" w:sz="0" w:space="0" w:color="auto"/>
        <w:bottom w:val="none" w:sz="0" w:space="0" w:color="auto"/>
        <w:right w:val="none" w:sz="0" w:space="0" w:color="auto"/>
      </w:divBdr>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346053">
      <w:bodyDiv w:val="1"/>
      <w:marLeft w:val="0"/>
      <w:marRight w:val="0"/>
      <w:marTop w:val="0"/>
      <w:marBottom w:val="0"/>
      <w:divBdr>
        <w:top w:val="none" w:sz="0" w:space="0" w:color="auto"/>
        <w:left w:val="none" w:sz="0" w:space="0" w:color="auto"/>
        <w:bottom w:val="none" w:sz="0" w:space="0" w:color="auto"/>
        <w:right w:val="none" w:sz="0" w:space="0" w:color="auto"/>
      </w:divBdr>
      <w:divsChild>
        <w:div w:id="1815684373">
          <w:marLeft w:val="1800"/>
          <w:marRight w:val="0"/>
          <w:marTop w:val="100"/>
          <w:marBottom w:val="0"/>
          <w:divBdr>
            <w:top w:val="none" w:sz="0" w:space="0" w:color="auto"/>
            <w:left w:val="none" w:sz="0" w:space="0" w:color="auto"/>
            <w:bottom w:val="none" w:sz="0" w:space="0" w:color="auto"/>
            <w:right w:val="none" w:sz="0" w:space="0" w:color="auto"/>
          </w:divBdr>
        </w:div>
        <w:div w:id="437724575">
          <w:marLeft w:val="1800"/>
          <w:marRight w:val="0"/>
          <w:marTop w:val="100"/>
          <w:marBottom w:val="0"/>
          <w:divBdr>
            <w:top w:val="none" w:sz="0" w:space="0" w:color="auto"/>
            <w:left w:val="none" w:sz="0" w:space="0" w:color="auto"/>
            <w:bottom w:val="none" w:sz="0" w:space="0" w:color="auto"/>
            <w:right w:val="none" w:sz="0" w:space="0" w:color="auto"/>
          </w:divBdr>
        </w:div>
        <w:div w:id="726149875">
          <w:marLeft w:val="1800"/>
          <w:marRight w:val="0"/>
          <w:marTop w:val="100"/>
          <w:marBottom w:val="0"/>
          <w:divBdr>
            <w:top w:val="none" w:sz="0" w:space="0" w:color="auto"/>
            <w:left w:val="none" w:sz="0" w:space="0" w:color="auto"/>
            <w:bottom w:val="none" w:sz="0" w:space="0" w:color="auto"/>
            <w:right w:val="none" w:sz="0" w:space="0" w:color="auto"/>
          </w:divBdr>
        </w:div>
        <w:div w:id="1984651760">
          <w:marLeft w:val="1800"/>
          <w:marRight w:val="0"/>
          <w:marTop w:val="100"/>
          <w:marBottom w:val="0"/>
          <w:divBdr>
            <w:top w:val="none" w:sz="0" w:space="0" w:color="auto"/>
            <w:left w:val="none" w:sz="0" w:space="0" w:color="auto"/>
            <w:bottom w:val="none" w:sz="0" w:space="0" w:color="auto"/>
            <w:right w:val="none" w:sz="0" w:space="0" w:color="auto"/>
          </w:divBdr>
        </w:div>
        <w:div w:id="1518469292">
          <w:marLeft w:val="2520"/>
          <w:marRight w:val="0"/>
          <w:marTop w:val="100"/>
          <w:marBottom w:val="0"/>
          <w:divBdr>
            <w:top w:val="none" w:sz="0" w:space="0" w:color="auto"/>
            <w:left w:val="none" w:sz="0" w:space="0" w:color="auto"/>
            <w:bottom w:val="none" w:sz="0" w:space="0" w:color="auto"/>
            <w:right w:val="none" w:sz="0" w:space="0" w:color="auto"/>
          </w:divBdr>
        </w:div>
        <w:div w:id="412624015">
          <w:marLeft w:val="3240"/>
          <w:marRight w:val="0"/>
          <w:marTop w:val="100"/>
          <w:marBottom w:val="0"/>
          <w:divBdr>
            <w:top w:val="none" w:sz="0" w:space="0" w:color="auto"/>
            <w:left w:val="none" w:sz="0" w:space="0" w:color="auto"/>
            <w:bottom w:val="none" w:sz="0" w:space="0" w:color="auto"/>
            <w:right w:val="none" w:sz="0" w:space="0" w:color="auto"/>
          </w:divBdr>
        </w:div>
        <w:div w:id="307444956">
          <w:marLeft w:val="3240"/>
          <w:marRight w:val="0"/>
          <w:marTop w:val="100"/>
          <w:marBottom w:val="0"/>
          <w:divBdr>
            <w:top w:val="none" w:sz="0" w:space="0" w:color="auto"/>
            <w:left w:val="none" w:sz="0" w:space="0" w:color="auto"/>
            <w:bottom w:val="none" w:sz="0" w:space="0" w:color="auto"/>
            <w:right w:val="none" w:sz="0" w:space="0" w:color="auto"/>
          </w:divBdr>
        </w:div>
        <w:div w:id="414282526">
          <w:marLeft w:val="2520"/>
          <w:marRight w:val="0"/>
          <w:marTop w:val="100"/>
          <w:marBottom w:val="0"/>
          <w:divBdr>
            <w:top w:val="none" w:sz="0" w:space="0" w:color="auto"/>
            <w:left w:val="none" w:sz="0" w:space="0" w:color="auto"/>
            <w:bottom w:val="none" w:sz="0" w:space="0" w:color="auto"/>
            <w:right w:val="none" w:sz="0" w:space="0" w:color="auto"/>
          </w:divBdr>
        </w:div>
        <w:div w:id="734745038">
          <w:marLeft w:val="3240"/>
          <w:marRight w:val="0"/>
          <w:marTop w:val="100"/>
          <w:marBottom w:val="0"/>
          <w:divBdr>
            <w:top w:val="none" w:sz="0" w:space="0" w:color="auto"/>
            <w:left w:val="none" w:sz="0" w:space="0" w:color="auto"/>
            <w:bottom w:val="none" w:sz="0" w:space="0" w:color="auto"/>
            <w:right w:val="none" w:sz="0" w:space="0" w:color="auto"/>
          </w:divBdr>
        </w:div>
      </w:divsChild>
    </w:div>
    <w:div w:id="1881935267">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3256384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78235692">
      <w:bodyDiv w:val="1"/>
      <w:marLeft w:val="0"/>
      <w:marRight w:val="0"/>
      <w:marTop w:val="0"/>
      <w:marBottom w:val="0"/>
      <w:divBdr>
        <w:top w:val="none" w:sz="0" w:space="0" w:color="auto"/>
        <w:left w:val="none" w:sz="0" w:space="0" w:color="auto"/>
        <w:bottom w:val="none" w:sz="0" w:space="0" w:color="auto"/>
        <w:right w:val="none" w:sz="0" w:space="0" w:color="auto"/>
      </w:divBdr>
      <w:divsChild>
        <w:div w:id="103841142">
          <w:marLeft w:val="1800"/>
          <w:marRight w:val="0"/>
          <w:marTop w:val="100"/>
          <w:marBottom w:val="0"/>
          <w:divBdr>
            <w:top w:val="none" w:sz="0" w:space="0" w:color="auto"/>
            <w:left w:val="none" w:sz="0" w:space="0" w:color="auto"/>
            <w:bottom w:val="none" w:sz="0" w:space="0" w:color="auto"/>
            <w:right w:val="none" w:sz="0" w:space="0" w:color="auto"/>
          </w:divBdr>
        </w:div>
        <w:div w:id="380248507">
          <w:marLeft w:val="1800"/>
          <w:marRight w:val="0"/>
          <w:marTop w:val="100"/>
          <w:marBottom w:val="0"/>
          <w:divBdr>
            <w:top w:val="none" w:sz="0" w:space="0" w:color="auto"/>
            <w:left w:val="none" w:sz="0" w:space="0" w:color="auto"/>
            <w:bottom w:val="none" w:sz="0" w:space="0" w:color="auto"/>
            <w:right w:val="none" w:sz="0" w:space="0" w:color="auto"/>
          </w:divBdr>
        </w:div>
        <w:div w:id="550701022">
          <w:marLeft w:val="1800"/>
          <w:marRight w:val="0"/>
          <w:marTop w:val="100"/>
          <w:marBottom w:val="0"/>
          <w:divBdr>
            <w:top w:val="none" w:sz="0" w:space="0" w:color="auto"/>
            <w:left w:val="none" w:sz="0" w:space="0" w:color="auto"/>
            <w:bottom w:val="none" w:sz="0" w:space="0" w:color="auto"/>
            <w:right w:val="none" w:sz="0" w:space="0" w:color="auto"/>
          </w:divBdr>
        </w:div>
        <w:div w:id="457995233">
          <w:marLeft w:val="1800"/>
          <w:marRight w:val="0"/>
          <w:marTop w:val="100"/>
          <w:marBottom w:val="0"/>
          <w:divBdr>
            <w:top w:val="none" w:sz="0" w:space="0" w:color="auto"/>
            <w:left w:val="none" w:sz="0" w:space="0" w:color="auto"/>
            <w:bottom w:val="none" w:sz="0" w:space="0" w:color="auto"/>
            <w:right w:val="none" w:sz="0" w:space="0" w:color="auto"/>
          </w:divBdr>
        </w:div>
        <w:div w:id="802388748">
          <w:marLeft w:val="2520"/>
          <w:marRight w:val="0"/>
          <w:marTop w:val="100"/>
          <w:marBottom w:val="0"/>
          <w:divBdr>
            <w:top w:val="none" w:sz="0" w:space="0" w:color="auto"/>
            <w:left w:val="none" w:sz="0" w:space="0" w:color="auto"/>
            <w:bottom w:val="none" w:sz="0" w:space="0" w:color="auto"/>
            <w:right w:val="none" w:sz="0" w:space="0" w:color="auto"/>
          </w:divBdr>
        </w:div>
        <w:div w:id="2087336913">
          <w:marLeft w:val="3240"/>
          <w:marRight w:val="0"/>
          <w:marTop w:val="100"/>
          <w:marBottom w:val="0"/>
          <w:divBdr>
            <w:top w:val="none" w:sz="0" w:space="0" w:color="auto"/>
            <w:left w:val="none" w:sz="0" w:space="0" w:color="auto"/>
            <w:bottom w:val="none" w:sz="0" w:space="0" w:color="auto"/>
            <w:right w:val="none" w:sz="0" w:space="0" w:color="auto"/>
          </w:divBdr>
        </w:div>
        <w:div w:id="26486376">
          <w:marLeft w:val="3240"/>
          <w:marRight w:val="0"/>
          <w:marTop w:val="100"/>
          <w:marBottom w:val="0"/>
          <w:divBdr>
            <w:top w:val="none" w:sz="0" w:space="0" w:color="auto"/>
            <w:left w:val="none" w:sz="0" w:space="0" w:color="auto"/>
            <w:bottom w:val="none" w:sz="0" w:space="0" w:color="auto"/>
            <w:right w:val="none" w:sz="0" w:space="0" w:color="auto"/>
          </w:divBdr>
        </w:div>
        <w:div w:id="843588093">
          <w:marLeft w:val="2520"/>
          <w:marRight w:val="0"/>
          <w:marTop w:val="100"/>
          <w:marBottom w:val="0"/>
          <w:divBdr>
            <w:top w:val="none" w:sz="0" w:space="0" w:color="auto"/>
            <w:left w:val="none" w:sz="0" w:space="0" w:color="auto"/>
            <w:bottom w:val="none" w:sz="0" w:space="0" w:color="auto"/>
            <w:right w:val="none" w:sz="0" w:space="0" w:color="auto"/>
          </w:divBdr>
        </w:div>
        <w:div w:id="1978410196">
          <w:marLeft w:val="3240"/>
          <w:marRight w:val="0"/>
          <w:marTop w:val="100"/>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6901248">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0A78E3-4BCF-4F9B-96D8-473BE80DABA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51CC9E-17E0-40A3-8D02-9F42B2196B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FDD4E3-86E0-4D6A-B3A8-8CA684E03C28}">
  <ds:schemaRefs>
    <ds:schemaRef ds:uri="http://schemas.microsoft.com/sharepoint/v3/contenttype/forms"/>
  </ds:schemaRefs>
</ds:datastoreItem>
</file>

<file path=customXml/itemProps4.xml><?xml version="1.0" encoding="utf-8"?>
<ds:datastoreItem xmlns:ds="http://schemas.openxmlformats.org/officeDocument/2006/customXml" ds:itemID="{B4DA77E2-5103-466F-8C05-755EF0ADD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1213</TotalTime>
  <Pages>6</Pages>
  <Words>2290</Words>
  <Characters>13059</Characters>
  <Application>Microsoft Office Word</Application>
  <DocSecurity>0</DocSecurity>
  <Lines>108</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Nishio Akihiko (西尾 昭彦)</cp:lastModifiedBy>
  <cp:revision>216</cp:revision>
  <cp:lastPrinted>2010-04-02T02:58:00Z</cp:lastPrinted>
  <dcterms:created xsi:type="dcterms:W3CDTF">2020-12-23T01:13:00Z</dcterms:created>
  <dcterms:modified xsi:type="dcterms:W3CDTF">2021-01-15T13:10:00Z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